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FF9AC" w14:textId="1B60C178" w:rsidR="00822F1B" w:rsidRPr="008C314F" w:rsidRDefault="00822F1B" w:rsidP="008C314F">
      <w:pPr>
        <w:spacing w:after="0" w:line="276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C314F">
        <w:rPr>
          <w:rFonts w:asciiTheme="majorHAnsi" w:hAnsi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00189" wp14:editId="35675B72">
            <wp:simplePos x="0" y="0"/>
            <wp:positionH relativeFrom="column">
              <wp:posOffset>-694690</wp:posOffset>
            </wp:positionH>
            <wp:positionV relativeFrom="paragraph">
              <wp:posOffset>0</wp:posOffset>
            </wp:positionV>
            <wp:extent cx="1921510" cy="571500"/>
            <wp:effectExtent l="0" t="0" r="889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4"/>
                    <a:stretch/>
                  </pic:blipFill>
                  <pic:spPr bwMode="auto">
                    <a:xfrm>
                      <a:off x="0" y="0"/>
                      <a:ext cx="19215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14F">
        <w:rPr>
          <w:rFonts w:asciiTheme="majorHAnsi" w:hAnsiTheme="majorHAnsi" w:cs="Tahoma"/>
          <w:b/>
          <w:bCs/>
          <w:sz w:val="24"/>
          <w:szCs w:val="24"/>
        </w:rPr>
        <w:t>INSTITUTO DE HISTÓRIA</w:t>
      </w:r>
      <w:r w:rsidR="00985A58" w:rsidRPr="008C314F">
        <w:rPr>
          <w:rFonts w:asciiTheme="majorHAnsi" w:hAnsiTheme="majorHAnsi" w:cs="Tahoma"/>
          <w:b/>
          <w:bCs/>
          <w:sz w:val="24"/>
          <w:szCs w:val="24"/>
        </w:rPr>
        <w:t xml:space="preserve"> (IHT-UFF)</w:t>
      </w:r>
    </w:p>
    <w:p w14:paraId="05B9F748" w14:textId="77777777" w:rsidR="00822F1B" w:rsidRPr="008C314F" w:rsidRDefault="00822F1B" w:rsidP="008C314F">
      <w:pPr>
        <w:spacing w:after="0" w:line="276" w:lineRule="auto"/>
        <w:rPr>
          <w:rFonts w:asciiTheme="majorHAnsi" w:hAnsiTheme="majorHAnsi" w:cs="Tahoma"/>
          <w:b/>
          <w:bCs/>
          <w:sz w:val="24"/>
          <w:szCs w:val="24"/>
        </w:rPr>
      </w:pPr>
      <w:r w:rsidRPr="008C314F">
        <w:rPr>
          <w:rFonts w:asciiTheme="majorHAnsi" w:hAnsiTheme="majorHAnsi" w:cs="Tahoma"/>
          <w:b/>
          <w:bCs/>
          <w:sz w:val="24"/>
          <w:szCs w:val="24"/>
        </w:rPr>
        <w:t>Área de História</w:t>
      </w:r>
    </w:p>
    <w:p w14:paraId="4A5036AF" w14:textId="253B6882" w:rsidR="00822F1B" w:rsidRPr="008C314F" w:rsidRDefault="00985A58" w:rsidP="008C314F">
      <w:pPr>
        <w:spacing w:after="0" w:line="276" w:lineRule="auto"/>
        <w:rPr>
          <w:rFonts w:asciiTheme="majorHAnsi" w:hAnsiTheme="majorHAnsi" w:cs="Tahoma"/>
          <w:b/>
          <w:bCs/>
          <w:sz w:val="24"/>
          <w:szCs w:val="24"/>
        </w:rPr>
      </w:pPr>
      <w:r w:rsidRPr="008C314F">
        <w:rPr>
          <w:rFonts w:asciiTheme="majorHAnsi" w:hAnsiTheme="majorHAnsi" w:cs="Tahoma"/>
          <w:b/>
          <w:bCs/>
          <w:sz w:val="24"/>
          <w:szCs w:val="24"/>
        </w:rPr>
        <w:t>Departamento</w:t>
      </w:r>
      <w:r w:rsidR="00822F1B" w:rsidRPr="008C314F">
        <w:rPr>
          <w:rFonts w:asciiTheme="majorHAnsi" w:hAnsiTheme="majorHAnsi" w:cs="Tahoma"/>
          <w:b/>
          <w:bCs/>
          <w:sz w:val="24"/>
          <w:szCs w:val="24"/>
        </w:rPr>
        <w:t xml:space="preserve"> de História / Curso de Graduação em História</w:t>
      </w:r>
    </w:p>
    <w:p w14:paraId="1BE64E7D" w14:textId="77777777" w:rsidR="008C314F" w:rsidRDefault="008C314F" w:rsidP="008C314F">
      <w:pPr>
        <w:spacing w:after="0"/>
        <w:rPr>
          <w:rFonts w:asciiTheme="majorHAnsi" w:hAnsiTheme="majorHAnsi" w:cs="Tahoma"/>
          <w:b/>
          <w:bCs/>
          <w:szCs w:val="22"/>
        </w:rPr>
      </w:pPr>
    </w:p>
    <w:p w14:paraId="024EB3E4" w14:textId="77777777" w:rsidR="00822F1B" w:rsidRPr="00985A58" w:rsidRDefault="00822F1B" w:rsidP="008C314F">
      <w:pPr>
        <w:spacing w:after="0"/>
        <w:rPr>
          <w:rFonts w:asciiTheme="majorHAnsi" w:hAnsiTheme="majorHAnsi" w:cs="Tahoma"/>
          <w:bCs/>
          <w:szCs w:val="22"/>
        </w:rPr>
      </w:pPr>
      <w:r w:rsidRPr="00985A58">
        <w:rPr>
          <w:rFonts w:asciiTheme="majorHAnsi" w:hAnsiTheme="majorHAnsi" w:cs="Tahoma"/>
          <w:b/>
          <w:bCs/>
          <w:szCs w:val="22"/>
        </w:rPr>
        <w:t xml:space="preserve">Professor: </w:t>
      </w:r>
      <w:r w:rsidRPr="00985A58">
        <w:rPr>
          <w:rFonts w:asciiTheme="majorHAnsi" w:hAnsiTheme="majorHAnsi" w:cs="Tahoma"/>
          <w:bCs/>
          <w:szCs w:val="22"/>
        </w:rPr>
        <w:t>SILVIA PATUZZI</w:t>
      </w:r>
    </w:p>
    <w:p w14:paraId="2057DCEA" w14:textId="2D62EFE0" w:rsidR="00822F1B" w:rsidRPr="008C314F" w:rsidRDefault="00822F1B" w:rsidP="008C314F">
      <w:pPr>
        <w:spacing w:after="0"/>
        <w:rPr>
          <w:rFonts w:asciiTheme="majorHAnsi" w:hAnsiTheme="majorHAnsi" w:cs="Tahoma"/>
          <w:bCs/>
          <w:color w:val="860000"/>
          <w:szCs w:val="22"/>
        </w:rPr>
      </w:pPr>
      <w:r w:rsidRPr="00985A58">
        <w:rPr>
          <w:rFonts w:asciiTheme="majorHAnsi" w:hAnsiTheme="majorHAnsi" w:cs="Tahoma"/>
          <w:b/>
          <w:bCs/>
          <w:szCs w:val="22"/>
        </w:rPr>
        <w:t xml:space="preserve">Disciplina: </w:t>
      </w:r>
      <w:r w:rsidRPr="008C314F">
        <w:rPr>
          <w:rFonts w:asciiTheme="majorHAnsi" w:hAnsiTheme="majorHAnsi" w:cs="Tahoma"/>
          <w:b/>
          <w:bCs/>
          <w:color w:val="860000"/>
          <w:szCs w:val="22"/>
        </w:rPr>
        <w:t>UTOPIAS MODERNAS</w:t>
      </w:r>
    </w:p>
    <w:p w14:paraId="65C2C17E" w14:textId="0DBC1C63" w:rsidR="00822F1B" w:rsidRPr="00985A58" w:rsidRDefault="00822F1B" w:rsidP="008C314F">
      <w:pPr>
        <w:spacing w:after="0"/>
        <w:rPr>
          <w:rFonts w:asciiTheme="majorHAnsi" w:hAnsiTheme="majorHAnsi" w:cs="Tahoma"/>
          <w:bCs/>
          <w:szCs w:val="22"/>
        </w:rPr>
      </w:pPr>
      <w:r w:rsidRPr="00985A58">
        <w:rPr>
          <w:rFonts w:asciiTheme="majorHAnsi" w:hAnsiTheme="majorHAnsi" w:cs="Tahoma"/>
          <w:b/>
          <w:bCs/>
          <w:szCs w:val="22"/>
        </w:rPr>
        <w:t xml:space="preserve">Tipo: </w:t>
      </w:r>
      <w:r w:rsidRPr="00985A58">
        <w:rPr>
          <w:rFonts w:asciiTheme="majorHAnsi" w:hAnsiTheme="majorHAnsi" w:cs="Tahoma"/>
          <w:bCs/>
          <w:i/>
          <w:szCs w:val="22"/>
        </w:rPr>
        <w:t>Disciplina o</w:t>
      </w:r>
      <w:r w:rsidR="00985A58" w:rsidRPr="00985A58">
        <w:rPr>
          <w:rFonts w:asciiTheme="majorHAnsi" w:hAnsiTheme="majorHAnsi" w:cs="Tahoma"/>
          <w:bCs/>
          <w:i/>
          <w:szCs w:val="22"/>
        </w:rPr>
        <w:t>ptativa</w:t>
      </w:r>
      <w:r w:rsidRPr="00985A58">
        <w:rPr>
          <w:rFonts w:asciiTheme="majorHAnsi" w:hAnsiTheme="majorHAnsi" w:cs="Tahoma"/>
          <w:bCs/>
          <w:i/>
          <w:szCs w:val="22"/>
        </w:rPr>
        <w:t xml:space="preserve"> do Núcleo de </w:t>
      </w:r>
      <w:r w:rsidR="00985A58" w:rsidRPr="00985A58">
        <w:rPr>
          <w:rFonts w:asciiTheme="majorHAnsi" w:hAnsiTheme="majorHAnsi" w:cs="Tahoma"/>
          <w:bCs/>
          <w:i/>
          <w:szCs w:val="22"/>
        </w:rPr>
        <w:t>Aprofundamento</w:t>
      </w:r>
      <w:r w:rsidRPr="00985A58">
        <w:rPr>
          <w:rFonts w:asciiTheme="majorHAnsi" w:hAnsiTheme="majorHAnsi" w:cs="Tahoma"/>
          <w:bCs/>
          <w:szCs w:val="22"/>
        </w:rPr>
        <w:t xml:space="preserve"> </w:t>
      </w:r>
    </w:p>
    <w:p w14:paraId="4BC66205" w14:textId="5A22A0A0" w:rsidR="00D84687" w:rsidRPr="008C314F" w:rsidRDefault="00822F1B" w:rsidP="008C314F">
      <w:pPr>
        <w:spacing w:after="0"/>
        <w:rPr>
          <w:rFonts w:asciiTheme="majorHAnsi" w:hAnsiTheme="majorHAnsi" w:cs="Tahoma"/>
          <w:b/>
          <w:bCs/>
          <w:szCs w:val="22"/>
        </w:rPr>
      </w:pPr>
      <w:r w:rsidRPr="00985A58">
        <w:rPr>
          <w:rFonts w:asciiTheme="majorHAnsi" w:hAnsiTheme="majorHAnsi" w:cs="Tahoma"/>
          <w:b/>
          <w:bCs/>
          <w:szCs w:val="22"/>
        </w:rPr>
        <w:t xml:space="preserve">Período: </w:t>
      </w:r>
      <w:r w:rsidRPr="00985A58">
        <w:rPr>
          <w:rFonts w:asciiTheme="majorHAnsi" w:hAnsiTheme="majorHAnsi" w:cs="Tahoma"/>
          <w:bCs/>
          <w:szCs w:val="22"/>
        </w:rPr>
        <w:t>02/2019</w:t>
      </w:r>
      <w:r w:rsidR="00EC467B">
        <w:rPr>
          <w:rFonts w:asciiTheme="majorHAnsi" w:hAnsiTheme="majorHAnsi" w:cs="Tahoma"/>
          <w:bCs/>
          <w:szCs w:val="22"/>
        </w:rPr>
        <w:t xml:space="preserve">     </w:t>
      </w:r>
      <w:r w:rsidRPr="00985A58">
        <w:rPr>
          <w:rFonts w:asciiTheme="majorHAnsi" w:hAnsiTheme="majorHAnsi" w:cs="Tahoma"/>
          <w:b/>
          <w:bCs/>
          <w:szCs w:val="22"/>
        </w:rPr>
        <w:t xml:space="preserve">Turma: </w:t>
      </w:r>
      <w:r w:rsidRPr="00985A58">
        <w:rPr>
          <w:rFonts w:asciiTheme="majorHAnsi" w:hAnsiTheme="majorHAnsi" w:cs="Tahoma"/>
          <w:bCs/>
          <w:szCs w:val="22"/>
        </w:rPr>
        <w:t>A1</w:t>
      </w:r>
      <w:r w:rsidR="00EC467B">
        <w:rPr>
          <w:rFonts w:asciiTheme="majorHAnsi" w:hAnsiTheme="majorHAnsi" w:cs="Tahoma"/>
          <w:bCs/>
          <w:szCs w:val="22"/>
        </w:rPr>
        <w:t xml:space="preserve">  </w:t>
      </w:r>
      <w:r w:rsidRPr="00985A58">
        <w:rPr>
          <w:rFonts w:asciiTheme="majorHAnsi" w:hAnsiTheme="majorHAnsi" w:cs="Tahoma"/>
          <w:b/>
          <w:bCs/>
          <w:szCs w:val="22"/>
        </w:rPr>
        <w:t xml:space="preserve"> </w:t>
      </w:r>
      <w:r w:rsidR="00EC467B">
        <w:rPr>
          <w:rFonts w:asciiTheme="majorHAnsi" w:hAnsiTheme="majorHAnsi" w:cs="Tahoma"/>
          <w:b/>
          <w:bCs/>
          <w:szCs w:val="22"/>
        </w:rPr>
        <w:t xml:space="preserve">  </w:t>
      </w:r>
      <w:r w:rsidRPr="00985A58">
        <w:rPr>
          <w:rFonts w:asciiTheme="majorHAnsi" w:hAnsiTheme="majorHAnsi" w:cs="Tahoma"/>
          <w:b/>
          <w:bCs/>
          <w:szCs w:val="22"/>
        </w:rPr>
        <w:t xml:space="preserve">Turno: </w:t>
      </w:r>
      <w:r w:rsidRPr="00985A58">
        <w:rPr>
          <w:rFonts w:asciiTheme="majorHAnsi" w:hAnsiTheme="majorHAnsi" w:cs="Tahoma"/>
          <w:bCs/>
          <w:szCs w:val="22"/>
        </w:rPr>
        <w:t>Diurno</w:t>
      </w:r>
      <w:r w:rsidR="00EC467B">
        <w:rPr>
          <w:rFonts w:asciiTheme="majorHAnsi" w:hAnsiTheme="majorHAnsi" w:cs="Tahoma"/>
          <w:bCs/>
          <w:szCs w:val="22"/>
        </w:rPr>
        <w:t xml:space="preserve"> </w:t>
      </w:r>
      <w:r w:rsidR="00985A58">
        <w:rPr>
          <w:rFonts w:asciiTheme="majorHAnsi" w:hAnsiTheme="majorHAnsi" w:cs="Tahoma"/>
          <w:bCs/>
          <w:szCs w:val="22"/>
        </w:rPr>
        <w:t xml:space="preserve"> </w:t>
      </w:r>
      <w:r w:rsidR="00EC467B">
        <w:rPr>
          <w:rFonts w:asciiTheme="majorHAnsi" w:hAnsiTheme="majorHAnsi" w:cs="Tahoma"/>
          <w:bCs/>
          <w:szCs w:val="22"/>
        </w:rPr>
        <w:t xml:space="preserve">  </w:t>
      </w:r>
      <w:r w:rsidR="00985A58">
        <w:rPr>
          <w:rFonts w:asciiTheme="majorHAnsi" w:hAnsiTheme="majorHAnsi" w:cs="Tahoma"/>
          <w:bCs/>
          <w:szCs w:val="22"/>
        </w:rPr>
        <w:t xml:space="preserve"> </w:t>
      </w:r>
      <w:r w:rsidRPr="00985A58">
        <w:rPr>
          <w:rFonts w:asciiTheme="majorHAnsi" w:hAnsiTheme="majorHAnsi" w:cs="Tahoma"/>
          <w:b/>
          <w:bCs/>
          <w:szCs w:val="22"/>
        </w:rPr>
        <w:t>Horário:</w:t>
      </w:r>
      <w:r w:rsidRPr="00985A58">
        <w:rPr>
          <w:rFonts w:asciiTheme="majorHAnsi" w:hAnsiTheme="majorHAnsi" w:cs="Tahoma"/>
          <w:bCs/>
          <w:szCs w:val="22"/>
        </w:rPr>
        <w:t xml:space="preserve"> </w:t>
      </w:r>
      <w:proofErr w:type="gramStart"/>
      <w:r w:rsidRPr="00985A58">
        <w:rPr>
          <w:rFonts w:asciiTheme="majorHAnsi" w:hAnsiTheme="majorHAnsi" w:cs="Tahoma"/>
          <w:bCs/>
          <w:szCs w:val="22"/>
        </w:rPr>
        <w:t>09:00</w:t>
      </w:r>
      <w:proofErr w:type="gramEnd"/>
      <w:r w:rsidRPr="00985A58">
        <w:rPr>
          <w:rFonts w:asciiTheme="majorHAnsi" w:hAnsiTheme="majorHAnsi" w:cs="Tahoma"/>
          <w:bCs/>
          <w:szCs w:val="22"/>
        </w:rPr>
        <w:t>-13:00 (sextas)</w:t>
      </w:r>
      <w:r w:rsidR="00A94F5B">
        <w:rPr>
          <w:rFonts w:asciiTheme="majorHAnsi" w:hAnsiTheme="majorHAnsi" w:cs="Tahoma"/>
          <w:bCs/>
          <w:szCs w:val="22"/>
        </w:rPr>
        <w:t xml:space="preserve"> </w:t>
      </w:r>
      <w:r w:rsidR="00A94F5B" w:rsidRPr="00A94F5B">
        <w:rPr>
          <w:rFonts w:asciiTheme="majorHAnsi" w:hAnsiTheme="majorHAnsi" w:cs="Tahoma"/>
          <w:b/>
          <w:bCs/>
          <w:szCs w:val="22"/>
        </w:rPr>
        <w:t>Código:</w:t>
      </w:r>
      <w:r w:rsidR="00A94F5B">
        <w:rPr>
          <w:rFonts w:asciiTheme="majorHAnsi" w:hAnsiTheme="majorHAnsi" w:cs="Tahoma"/>
          <w:bCs/>
          <w:szCs w:val="22"/>
        </w:rPr>
        <w:t xml:space="preserve"> GHT00679</w:t>
      </w:r>
      <w:bookmarkStart w:id="0" w:name="_GoBack"/>
      <w:bookmarkEnd w:id="0"/>
    </w:p>
    <w:p w14:paraId="7F9217EC" w14:textId="392866EF" w:rsidR="0005054A" w:rsidRDefault="00E45B9A" w:rsidP="00D8468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pt-BR"/>
        </w:rPr>
        <w:drawing>
          <wp:anchor distT="0" distB="0" distL="114300" distR="114300" simplePos="0" relativeHeight="251658239" behindDoc="1" locked="0" layoutInCell="1" allowOverlap="1" wp14:anchorId="68008AC1" wp14:editId="3E110C8E">
            <wp:simplePos x="0" y="0"/>
            <wp:positionH relativeFrom="column">
              <wp:posOffset>-800100</wp:posOffset>
            </wp:positionH>
            <wp:positionV relativeFrom="paragraph">
              <wp:posOffset>17145</wp:posOffset>
            </wp:positionV>
            <wp:extent cx="7762875" cy="3397250"/>
            <wp:effectExtent l="0" t="0" r="9525" b="6350"/>
            <wp:wrapNone/>
            <wp:docPr id="3" name="Picture 3" descr="Macintosh HD:private:var:folders:66:zcxvl5v92k96z6yv49xvgqj40000gn:T:TemporaryItems:Déclaration_des_droits_de_l'homme_[...]Laurent_L_btv1b694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66:zcxvl5v92k96z6yv49xvgqj40000gn:T:TemporaryItems:Déclaration_des_droits_de_l'homme_[...]Laurent_L_btv1b6948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 amt="74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" b="62664"/>
                    <a:stretch/>
                  </pic:blipFill>
                  <pic:spPr bwMode="auto">
                    <a:xfrm>
                      <a:off x="0" y="0"/>
                      <a:ext cx="776287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41BF6" wp14:editId="5E01AE06">
                <wp:simplePos x="0" y="0"/>
                <wp:positionH relativeFrom="column">
                  <wp:posOffset>5715000</wp:posOffset>
                </wp:positionH>
                <wp:positionV relativeFrom="paragraph">
                  <wp:posOffset>27940</wp:posOffset>
                </wp:positionV>
                <wp:extent cx="861060" cy="3067050"/>
                <wp:effectExtent l="0" t="0" r="0" b="889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6106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D7BD97" w14:textId="77777777" w:rsidR="008E4BEB" w:rsidRPr="00E45B9A" w:rsidRDefault="008E4BEB" w:rsidP="008C314F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color w:val="800000"/>
                                <w:sz w:val="64"/>
                                <w:szCs w:val="64"/>
                              </w:rPr>
                            </w:pPr>
                            <w:r w:rsidRPr="00E45B9A">
                              <w:rPr>
                                <w:rFonts w:ascii="Tahoma" w:hAnsi="Tahoma" w:cs="Tahoma"/>
                                <w:b/>
                                <w:color w:val="800000"/>
                                <w:sz w:val="64"/>
                                <w:szCs w:val="64"/>
                              </w:rPr>
                              <w:t>UTOPIA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50pt;margin-top:2.2pt;width:67.8pt;height:241.5pt;rotation:180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" filled="f" stroked="f">
                <v:textbox style="layout-flow:vertical-ideographic;mso-fit-shape-to-text:t">
                  <w:txbxContent>
                    <w:p w14:paraId="35D7BD97" w14:textId="77777777" w:rsidR="008E4BEB" w:rsidRPr="00E45B9A" w:rsidRDefault="008E4BEB" w:rsidP="008C314F">
                      <w:pPr>
                        <w:spacing w:after="120"/>
                        <w:rPr>
                          <w:rFonts w:ascii="Tahoma" w:hAnsi="Tahoma" w:cs="Tahoma"/>
                          <w:b/>
                          <w:color w:val="800000"/>
                          <w:sz w:val="64"/>
                          <w:szCs w:val="64"/>
                        </w:rPr>
                      </w:pPr>
                      <w:r w:rsidRPr="00E45B9A">
                        <w:rPr>
                          <w:rFonts w:ascii="Tahoma" w:hAnsi="Tahoma" w:cs="Tahoma"/>
                          <w:b/>
                          <w:color w:val="800000"/>
                          <w:sz w:val="64"/>
                          <w:szCs w:val="64"/>
                        </w:rPr>
                        <w:t>UTOPIA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CA9BA" w14:textId="48A3D0E3" w:rsidR="0005054A" w:rsidRDefault="0005054A" w:rsidP="00D84687">
      <w:pPr>
        <w:rPr>
          <w:rFonts w:ascii="Tahoma" w:hAnsi="Tahoma" w:cs="Tahoma"/>
          <w:b/>
        </w:rPr>
      </w:pPr>
    </w:p>
    <w:p w14:paraId="54F81B1D" w14:textId="0AC50A47" w:rsidR="0005054A" w:rsidRDefault="0005054A" w:rsidP="00D84687">
      <w:pPr>
        <w:rPr>
          <w:rFonts w:ascii="Tahoma" w:hAnsi="Tahoma" w:cs="Tahoma"/>
          <w:b/>
        </w:rPr>
      </w:pPr>
    </w:p>
    <w:p w14:paraId="4D34F982" w14:textId="51256CB4" w:rsidR="0005054A" w:rsidRDefault="0005054A" w:rsidP="00D84687">
      <w:pPr>
        <w:rPr>
          <w:rFonts w:ascii="Tahoma" w:hAnsi="Tahoma" w:cs="Tahoma"/>
          <w:b/>
        </w:rPr>
      </w:pPr>
    </w:p>
    <w:p w14:paraId="0454BF21" w14:textId="77777777" w:rsidR="0005054A" w:rsidRDefault="0005054A" w:rsidP="00D84687">
      <w:pPr>
        <w:rPr>
          <w:rFonts w:ascii="Tahoma" w:hAnsi="Tahoma" w:cs="Tahoma"/>
          <w:b/>
        </w:rPr>
      </w:pPr>
    </w:p>
    <w:p w14:paraId="423512BB" w14:textId="77777777" w:rsidR="0005054A" w:rsidRDefault="0005054A" w:rsidP="00D84687">
      <w:pPr>
        <w:rPr>
          <w:rFonts w:ascii="Tahoma" w:hAnsi="Tahoma" w:cs="Tahoma"/>
          <w:b/>
        </w:rPr>
      </w:pPr>
    </w:p>
    <w:p w14:paraId="1A564127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7A0E34EE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0E117E68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502B1DA4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211D0FD2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72F4ACB3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2F923ED2" w14:textId="77777777" w:rsidR="008E1135" w:rsidRDefault="008E1135" w:rsidP="00D84687">
      <w:pPr>
        <w:spacing w:after="120"/>
        <w:rPr>
          <w:rFonts w:ascii="Tahoma" w:hAnsi="Tahoma" w:cs="Tahoma"/>
          <w:b/>
        </w:rPr>
      </w:pPr>
    </w:p>
    <w:p w14:paraId="4A6305AD" w14:textId="3D3A3CCC" w:rsidR="008C314F" w:rsidRPr="008C314F" w:rsidRDefault="008C314F" w:rsidP="00EC467B">
      <w:pPr>
        <w:spacing w:after="0"/>
        <w:jc w:val="right"/>
        <w:rPr>
          <w:rFonts w:asciiTheme="majorHAnsi" w:hAnsiTheme="majorHAnsi" w:cs="Tahoma"/>
          <w:b/>
          <w:color w:val="800000"/>
          <w:sz w:val="32"/>
          <w:szCs w:val="32"/>
        </w:rPr>
      </w:pPr>
      <w:r w:rsidRPr="008C314F">
        <w:rPr>
          <w:rFonts w:asciiTheme="majorHAnsi" w:hAnsiTheme="majorHAnsi" w:cs="Tahoma"/>
          <w:b/>
          <w:color w:val="800000"/>
          <w:sz w:val="32"/>
          <w:szCs w:val="32"/>
        </w:rPr>
        <w:t xml:space="preserve">Utópicos, </w:t>
      </w:r>
      <w:r w:rsidR="00E45B9A">
        <w:rPr>
          <w:rFonts w:asciiTheme="majorHAnsi" w:hAnsiTheme="majorHAnsi" w:cs="Tahoma"/>
          <w:b/>
          <w:color w:val="800000"/>
          <w:sz w:val="32"/>
          <w:szCs w:val="32"/>
        </w:rPr>
        <w:t xml:space="preserve">críticos e reformadores </w:t>
      </w:r>
      <w:proofErr w:type="gramStart"/>
      <w:r w:rsidR="00E45B9A">
        <w:rPr>
          <w:rFonts w:asciiTheme="majorHAnsi" w:hAnsiTheme="majorHAnsi" w:cs="Tahoma"/>
          <w:b/>
          <w:color w:val="800000"/>
          <w:sz w:val="32"/>
          <w:szCs w:val="32"/>
        </w:rPr>
        <w:t>sociais</w:t>
      </w:r>
      <w:proofErr w:type="gramEnd"/>
    </w:p>
    <w:p w14:paraId="53DD8AA6" w14:textId="531A2B43" w:rsidR="008C314F" w:rsidRPr="008B3A5E" w:rsidRDefault="008B3A5E" w:rsidP="00EC467B">
      <w:pPr>
        <w:spacing w:after="0"/>
        <w:jc w:val="right"/>
        <w:rPr>
          <w:rFonts w:ascii="Tahoma" w:hAnsi="Tahoma" w:cs="Tahoma"/>
          <w:b/>
          <w:color w:val="800000"/>
          <w:sz w:val="24"/>
          <w:szCs w:val="24"/>
        </w:rPr>
      </w:pPr>
      <w:r w:rsidRPr="008B3A5E">
        <w:rPr>
          <w:rFonts w:asciiTheme="majorHAnsi" w:hAnsiTheme="majorHAnsi" w:cs="Tahoma"/>
          <w:b/>
          <w:color w:val="800000"/>
          <w:sz w:val="24"/>
          <w:szCs w:val="24"/>
        </w:rPr>
        <w:t>O problema das desigualdades na</w:t>
      </w:r>
      <w:r w:rsidR="008C314F" w:rsidRPr="008B3A5E">
        <w:rPr>
          <w:rFonts w:asciiTheme="majorHAnsi" w:hAnsiTheme="majorHAnsi" w:cs="Tahoma"/>
          <w:b/>
          <w:color w:val="800000"/>
          <w:sz w:val="24"/>
          <w:szCs w:val="24"/>
        </w:rPr>
        <w:t xml:space="preserve"> crítica </w:t>
      </w:r>
      <w:r w:rsidRPr="008B3A5E">
        <w:rPr>
          <w:rFonts w:asciiTheme="majorHAnsi" w:hAnsiTheme="majorHAnsi" w:cs="Tahoma"/>
          <w:b/>
          <w:color w:val="800000"/>
          <w:sz w:val="24"/>
          <w:szCs w:val="24"/>
        </w:rPr>
        <w:t>moderna (séc</w:t>
      </w:r>
      <w:r>
        <w:rPr>
          <w:rFonts w:asciiTheme="majorHAnsi" w:hAnsiTheme="majorHAnsi" w:cs="Tahoma"/>
          <w:b/>
          <w:color w:val="800000"/>
          <w:sz w:val="24"/>
          <w:szCs w:val="24"/>
        </w:rPr>
        <w:t>ulo</w:t>
      </w:r>
      <w:r w:rsidRPr="008B3A5E">
        <w:rPr>
          <w:rFonts w:asciiTheme="majorHAnsi" w:hAnsiTheme="majorHAnsi" w:cs="Tahoma"/>
          <w:b/>
          <w:color w:val="800000"/>
          <w:sz w:val="24"/>
          <w:szCs w:val="24"/>
        </w:rPr>
        <w:t>s</w:t>
      </w:r>
      <w:r w:rsidR="008C314F" w:rsidRPr="008B3A5E">
        <w:rPr>
          <w:rFonts w:asciiTheme="majorHAnsi" w:hAnsiTheme="majorHAnsi" w:cs="Tahoma"/>
          <w:b/>
          <w:color w:val="800000"/>
          <w:sz w:val="24"/>
          <w:szCs w:val="24"/>
        </w:rPr>
        <w:t xml:space="preserve"> XVI-XVIII)</w:t>
      </w:r>
    </w:p>
    <w:p w14:paraId="4C17AAB6" w14:textId="77777777" w:rsidR="003F0F9B" w:rsidRDefault="003F0F9B" w:rsidP="00D84687">
      <w:pPr>
        <w:spacing w:after="120"/>
        <w:rPr>
          <w:rFonts w:ascii="Tahoma" w:hAnsi="Tahoma" w:cs="Tahoma"/>
          <w:b/>
          <w:sz w:val="22"/>
          <w:szCs w:val="22"/>
        </w:rPr>
      </w:pPr>
    </w:p>
    <w:p w14:paraId="42FCEC12" w14:textId="315CA956" w:rsidR="003F0F9B" w:rsidRPr="00EC467B" w:rsidRDefault="00985A58" w:rsidP="003C2A10">
      <w:pPr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EC467B">
        <w:rPr>
          <w:rFonts w:asciiTheme="majorHAnsi" w:hAnsiTheme="majorHAnsi" w:cs="Tahoma"/>
          <w:color w:val="404040" w:themeColor="text1" w:themeTint="BF"/>
        </w:rPr>
        <w:t>A proposta dessa disciplina optativa é indagar</w:t>
      </w:r>
      <w:r w:rsidR="00F335A1" w:rsidRPr="00EC467B">
        <w:rPr>
          <w:rFonts w:asciiTheme="majorHAnsi" w:hAnsiTheme="majorHAnsi" w:cs="Tahoma"/>
          <w:color w:val="404040" w:themeColor="text1" w:themeTint="BF"/>
        </w:rPr>
        <w:t xml:space="preserve"> o conceito de utopia,</w:t>
      </w:r>
      <w:r w:rsidRPr="00EC467B">
        <w:rPr>
          <w:rFonts w:asciiTheme="majorHAnsi" w:hAnsiTheme="majorHAnsi" w:cs="Tahoma"/>
          <w:color w:val="404040" w:themeColor="text1" w:themeTint="BF"/>
        </w:rPr>
        <w:t xml:space="preserve"> palavra malvista e associada a projetos irrealizáveis e até mesmo ingênuos, mas que sobreviveu mais de 500 anos. </w:t>
      </w:r>
      <w:r w:rsidR="003C2A10" w:rsidRPr="00EC467B">
        <w:rPr>
          <w:rFonts w:asciiTheme="majorHAnsi" w:hAnsiTheme="majorHAnsi" w:cs="Tahoma"/>
          <w:color w:val="404040" w:themeColor="text1" w:themeTint="BF"/>
        </w:rPr>
        <w:t>Uma das razões</w:t>
      </w:r>
      <w:r w:rsidRPr="00EC467B">
        <w:rPr>
          <w:rFonts w:asciiTheme="majorHAnsi" w:hAnsiTheme="majorHAnsi" w:cs="Tahoma"/>
          <w:color w:val="404040" w:themeColor="text1" w:themeTint="BF"/>
        </w:rPr>
        <w:t xml:space="preserve"> de sua longevidade é que o nosso espírito criativo não pode prescindir de objetivos aparentemente longínquos, até mesmo porque propósitos distantes, que se deslocam com o horizonte</w:t>
      </w:r>
      <w:r w:rsidR="003C2A10" w:rsidRPr="00EC467B">
        <w:rPr>
          <w:rFonts w:asciiTheme="majorHAnsi" w:hAnsiTheme="majorHAnsi" w:cs="Tahoma"/>
          <w:color w:val="404040" w:themeColor="text1" w:themeTint="BF"/>
        </w:rPr>
        <w:t xml:space="preserve"> histórico</w:t>
      </w:r>
      <w:r w:rsidRPr="00EC467B">
        <w:rPr>
          <w:rFonts w:asciiTheme="majorHAnsi" w:hAnsiTheme="majorHAnsi" w:cs="Tahoma"/>
          <w:color w:val="404040" w:themeColor="text1" w:themeTint="BF"/>
        </w:rPr>
        <w:t xml:space="preserve">, são </w:t>
      </w:r>
      <w:r w:rsidR="003C2A10" w:rsidRPr="00EC467B">
        <w:rPr>
          <w:rFonts w:asciiTheme="majorHAnsi" w:hAnsiTheme="majorHAnsi" w:cs="Tahoma"/>
          <w:color w:val="404040" w:themeColor="text1" w:themeTint="BF"/>
        </w:rPr>
        <w:t xml:space="preserve">continuamente </w:t>
      </w:r>
      <w:proofErr w:type="gramStart"/>
      <w:r w:rsidRPr="00EC467B">
        <w:rPr>
          <w:rFonts w:asciiTheme="majorHAnsi" w:hAnsiTheme="majorHAnsi" w:cs="Tahoma"/>
          <w:color w:val="404040" w:themeColor="text1" w:themeTint="BF"/>
        </w:rPr>
        <w:t>alimentados por en</w:t>
      </w:r>
      <w:r w:rsidR="00F335A1" w:rsidRPr="00EC467B">
        <w:rPr>
          <w:rFonts w:asciiTheme="majorHAnsi" w:hAnsiTheme="majorHAnsi" w:cs="Tahoma"/>
          <w:color w:val="404040" w:themeColor="text1" w:themeTint="BF"/>
        </w:rPr>
        <w:t>ergias e realizações concretas,</w:t>
      </w:r>
      <w:r w:rsidR="003C2A10" w:rsidRPr="00EC467B">
        <w:rPr>
          <w:rFonts w:asciiTheme="majorHAnsi" w:hAnsiTheme="majorHAnsi" w:cs="Tahoma"/>
          <w:color w:val="404040" w:themeColor="text1" w:themeTint="BF"/>
        </w:rPr>
        <w:t xml:space="preserve"> verdadeiro</w:t>
      </w:r>
      <w:proofErr w:type="gramEnd"/>
      <w:r w:rsidR="003C2A10" w:rsidRPr="00EC467B">
        <w:rPr>
          <w:rFonts w:asciiTheme="majorHAnsi" w:hAnsiTheme="majorHAnsi" w:cs="Tahoma"/>
          <w:color w:val="404040" w:themeColor="text1" w:themeTint="BF"/>
        </w:rPr>
        <w:t xml:space="preserve"> motor de mudança, como já anunciado por</w:t>
      </w:r>
      <w:r w:rsidR="00F335A1" w:rsidRPr="00EC467B">
        <w:rPr>
          <w:rFonts w:asciiTheme="majorHAnsi" w:hAnsiTheme="majorHAnsi" w:cs="Tahoma"/>
          <w:color w:val="404040" w:themeColor="text1" w:themeTint="BF"/>
        </w:rPr>
        <w:t xml:space="preserve"> Thomas More em </w:t>
      </w:r>
      <w:r w:rsidR="00ED233B" w:rsidRPr="00EC467B">
        <w:rPr>
          <w:rFonts w:asciiTheme="majorHAnsi" w:hAnsiTheme="majorHAnsi" w:cs="Tahoma"/>
          <w:color w:val="404040" w:themeColor="text1" w:themeTint="BF"/>
        </w:rPr>
        <w:t xml:space="preserve">sua </w:t>
      </w:r>
      <w:r w:rsidR="00ED233B" w:rsidRPr="00EC467B">
        <w:rPr>
          <w:rFonts w:asciiTheme="majorHAnsi" w:hAnsiTheme="majorHAnsi" w:cs="Tahoma"/>
          <w:i/>
          <w:color w:val="404040" w:themeColor="text1" w:themeTint="BF"/>
        </w:rPr>
        <w:t>Utopia</w:t>
      </w:r>
      <w:r w:rsidR="00F335A1" w:rsidRPr="00EC467B">
        <w:rPr>
          <w:rFonts w:asciiTheme="majorHAnsi" w:hAnsiTheme="majorHAnsi" w:cs="Tahoma"/>
          <w:color w:val="404040" w:themeColor="text1" w:themeTint="BF"/>
        </w:rPr>
        <w:t xml:space="preserve"> (1516)</w:t>
      </w:r>
      <w:r w:rsidR="003C2A10" w:rsidRPr="00EC467B">
        <w:rPr>
          <w:rFonts w:asciiTheme="majorHAnsi" w:hAnsiTheme="majorHAnsi" w:cs="Tahoma"/>
          <w:color w:val="404040" w:themeColor="text1" w:themeTint="BF"/>
        </w:rPr>
        <w:t>:</w:t>
      </w:r>
      <w:r w:rsidR="00ED233B" w:rsidRPr="00EC467B">
        <w:rPr>
          <w:rFonts w:asciiTheme="majorHAnsi" w:hAnsiTheme="majorHAnsi" w:cs="Tahoma"/>
          <w:color w:val="404040" w:themeColor="text1" w:themeTint="BF"/>
        </w:rPr>
        <w:t xml:space="preserve"> </w:t>
      </w:r>
      <w:r w:rsidR="00F335A1" w:rsidRPr="00EC467B">
        <w:rPr>
          <w:rFonts w:asciiTheme="majorHAnsi" w:eastAsia="Times New Roman" w:hAnsiTheme="majorHAnsi" w:cs="Times New Roman"/>
          <w:i/>
          <w:color w:val="404040" w:themeColor="text1" w:themeTint="BF"/>
        </w:rPr>
        <w:t>não renunciamos a salvar o navio da tempestade só porque não saberíamos impedir o vento de soprar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</w:rPr>
        <w:t xml:space="preserve">. </w:t>
      </w:r>
    </w:p>
    <w:p w14:paraId="7BF95437" w14:textId="77777777" w:rsidR="003F0F9B" w:rsidRPr="003C2A10" w:rsidRDefault="003F0F9B" w:rsidP="003C2A10">
      <w:pPr>
        <w:spacing w:after="0" w:line="276" w:lineRule="auto"/>
        <w:rPr>
          <w:rFonts w:asciiTheme="majorHAnsi" w:hAnsiTheme="majorHAnsi" w:cs="Tahoma"/>
          <w:b/>
          <w:sz w:val="22"/>
          <w:szCs w:val="22"/>
        </w:rPr>
      </w:pPr>
    </w:p>
    <w:p w14:paraId="18ED089D" w14:textId="01ABC1BE" w:rsidR="00D84687" w:rsidRPr="00E45B9A" w:rsidRDefault="00D84687" w:rsidP="003C2A10">
      <w:pPr>
        <w:spacing w:after="0" w:line="276" w:lineRule="auto"/>
        <w:rPr>
          <w:rFonts w:asciiTheme="majorHAnsi" w:hAnsiTheme="majorHAnsi" w:cs="Tahoma"/>
          <w:b/>
          <w:color w:val="860000"/>
        </w:rPr>
      </w:pPr>
      <w:r w:rsidRPr="00E45B9A">
        <w:rPr>
          <w:rFonts w:asciiTheme="majorHAnsi" w:hAnsiTheme="majorHAnsi" w:cs="Tahoma"/>
          <w:b/>
          <w:color w:val="860000"/>
        </w:rPr>
        <w:t>I – OBJETIVOS</w:t>
      </w:r>
    </w:p>
    <w:p w14:paraId="0B0838E6" w14:textId="7FDD5DFD" w:rsidR="008348AD" w:rsidRPr="00EC467B" w:rsidRDefault="00E45B9A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 w:rsidRPr="00EC467B">
        <w:rPr>
          <w:rFonts w:asciiTheme="majorHAnsi" w:hAnsiTheme="majorHAnsi" w:cs="Tahoma"/>
          <w:color w:val="404040" w:themeColor="text1" w:themeTint="BF"/>
        </w:rPr>
        <w:t>O objetivo geral é</w:t>
      </w:r>
      <w:r w:rsidR="008348AD" w:rsidRPr="00EC467B">
        <w:rPr>
          <w:rFonts w:asciiTheme="majorHAnsi" w:hAnsiTheme="majorHAnsi" w:cs="Tahoma"/>
          <w:color w:val="404040" w:themeColor="text1" w:themeTint="BF"/>
        </w:rPr>
        <w:t> </w:t>
      </w:r>
      <w:r w:rsidRPr="00EC467B">
        <w:rPr>
          <w:rFonts w:asciiTheme="majorHAnsi" w:hAnsiTheme="majorHAnsi" w:cs="Tahoma"/>
          <w:color w:val="404040" w:themeColor="text1" w:themeTint="BF"/>
        </w:rPr>
        <w:t>caracterizar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o gênero utópico moderno inaugurado por Thomas More e analisar as diversas apropriações daquele paradigma filosófico-literário por intelectuais, r</w:t>
      </w:r>
      <w:r w:rsidR="003F0F9B" w:rsidRPr="00EC467B">
        <w:rPr>
          <w:rFonts w:asciiTheme="majorHAnsi" w:hAnsiTheme="majorHAnsi" w:cs="Tahoma"/>
          <w:color w:val="404040" w:themeColor="text1" w:themeTint="BF"/>
        </w:rPr>
        <w:t xml:space="preserve">eformadores e revolucionários, entre </w:t>
      </w:r>
      <w:r w:rsidR="002F61BE" w:rsidRPr="00EC467B">
        <w:rPr>
          <w:rFonts w:asciiTheme="majorHAnsi" w:hAnsiTheme="majorHAnsi" w:cs="Tahoma"/>
          <w:color w:val="404040" w:themeColor="text1" w:themeTint="BF"/>
        </w:rPr>
        <w:t>os séculos XVI</w:t>
      </w:r>
      <w:r w:rsidR="008B3A5E">
        <w:rPr>
          <w:rFonts w:asciiTheme="majorHAnsi" w:hAnsiTheme="majorHAnsi" w:cs="Tahoma"/>
          <w:color w:val="404040" w:themeColor="text1" w:themeTint="BF"/>
        </w:rPr>
        <w:t xml:space="preserve"> e XVIII.</w:t>
      </w:r>
    </w:p>
    <w:p w14:paraId="2D1BB48B" w14:textId="67A2EAAC" w:rsidR="008348AD" w:rsidRPr="00EC467B" w:rsidRDefault="008348AD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 w:rsidRPr="00EC467B">
        <w:rPr>
          <w:rFonts w:asciiTheme="majorHAnsi" w:hAnsiTheme="majorHAnsi" w:cs="Tahoma"/>
          <w:color w:val="404040" w:themeColor="text1" w:themeTint="BF"/>
        </w:rPr>
        <w:t xml:space="preserve">Diferentemente das propostas de reforma de cunho religioso e escatológico, como as milenaristas medievais e as dos anabatistas </w:t>
      </w:r>
      <w:proofErr w:type="gramStart"/>
      <w:r w:rsidRPr="00EC467B">
        <w:rPr>
          <w:rFonts w:asciiTheme="majorHAnsi" w:hAnsiTheme="majorHAnsi" w:cs="Tahoma"/>
          <w:color w:val="404040" w:themeColor="text1" w:themeTint="BF"/>
        </w:rPr>
        <w:t>do Quinhentos</w:t>
      </w:r>
      <w:proofErr w:type="gramEnd"/>
      <w:r w:rsidRPr="00EC467B">
        <w:rPr>
          <w:rFonts w:asciiTheme="majorHAnsi" w:hAnsiTheme="majorHAnsi" w:cs="Tahoma"/>
          <w:color w:val="404040" w:themeColor="text1" w:themeTint="BF"/>
        </w:rPr>
        <w:t>, as utopias renascentistas inauguraram, na Europa Moderna, programas laicos de renovação da vida coletiva.</w:t>
      </w:r>
      <w:r w:rsidR="00E45B9A" w:rsidRPr="00EC467B">
        <w:rPr>
          <w:rFonts w:asciiTheme="majorHAnsi" w:hAnsiTheme="majorHAnsi"/>
          <w:color w:val="404040" w:themeColor="text1" w:themeTint="BF"/>
        </w:rPr>
        <w:t xml:space="preserve"> </w:t>
      </w:r>
      <w:r w:rsidRPr="00EC467B">
        <w:rPr>
          <w:rFonts w:asciiTheme="majorHAnsi" w:hAnsiTheme="majorHAnsi" w:cs="Tahoma"/>
          <w:color w:val="404040" w:themeColor="text1" w:themeTint="BF"/>
        </w:rPr>
        <w:t>O humanista que elaborava utopias no Renascimento não se considerava um teólogo ou</w:t>
      </w:r>
      <w:r w:rsidRPr="003C2A10">
        <w:rPr>
          <w:rFonts w:asciiTheme="majorHAnsi" w:hAnsiTheme="majorHAnsi" w:cs="Tahoma"/>
        </w:rPr>
        <w:t xml:space="preserve"> </w:t>
      </w:r>
      <w:r w:rsidRPr="00EC467B">
        <w:rPr>
          <w:rFonts w:asciiTheme="majorHAnsi" w:hAnsiTheme="majorHAnsi" w:cs="Tahoma"/>
          <w:color w:val="404040" w:themeColor="text1" w:themeTint="BF"/>
        </w:rPr>
        <w:lastRenderedPageBreak/>
        <w:t>filósofo acadêmico, e sim um moralista que, ao descrever sociedades por ele imaginadas enquanto existentes ou possíveis de existirem em um alhures espaço-temporal, apresentava-as como vantajosas e até mesmo exemplares.</w:t>
      </w:r>
    </w:p>
    <w:p w14:paraId="1D82DC23" w14:textId="28D72103" w:rsidR="00D009DB" w:rsidRDefault="008348AD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EC467B">
        <w:rPr>
          <w:rFonts w:asciiTheme="majorHAnsi" w:hAnsiTheme="majorHAnsi" w:cs="Tahoma"/>
          <w:color w:val="404040" w:themeColor="text1" w:themeTint="BF"/>
        </w:rPr>
        <w:t>A Utopia de Thomas More (1516) foi uma das obras mais rep</w:t>
      </w:r>
      <w:r w:rsidR="00D009DB">
        <w:rPr>
          <w:rFonts w:asciiTheme="majorHAnsi" w:hAnsiTheme="majorHAnsi" w:cs="Tahoma"/>
          <w:color w:val="404040" w:themeColor="text1" w:themeTint="BF"/>
        </w:rPr>
        <w:t>resentativas deste procedimento e marca o nascimento da utopia moderna enquanto projeto político, vale dizer, enquanto possibilidade de projetar uma sociedade alternativa à institucionalizada e de lutar por sua transformação em realidade.</w:t>
      </w:r>
    </w:p>
    <w:p w14:paraId="2DEAEAAE" w14:textId="7F51FB51" w:rsidR="008348AD" w:rsidRPr="00EC467B" w:rsidRDefault="00D009DB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>
        <w:rPr>
          <w:rFonts w:asciiTheme="majorHAnsi" w:hAnsiTheme="majorHAnsi" w:cs="Tahoma"/>
          <w:color w:val="404040" w:themeColor="text1" w:themeTint="BF"/>
        </w:rPr>
        <w:t>A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rápida difusão </w:t>
      </w:r>
      <w:r>
        <w:rPr>
          <w:rFonts w:asciiTheme="majorHAnsi" w:hAnsiTheme="majorHAnsi" w:cs="Tahoma"/>
          <w:color w:val="404040" w:themeColor="text1" w:themeTint="BF"/>
        </w:rPr>
        <w:t xml:space="preserve">desse gênero </w:t>
      </w:r>
      <w:r w:rsidR="008348AD" w:rsidRPr="00EC467B">
        <w:rPr>
          <w:rFonts w:asciiTheme="majorHAnsi" w:hAnsiTheme="majorHAnsi" w:cs="Tahoma"/>
          <w:color w:val="404040" w:themeColor="text1" w:themeTint="BF"/>
        </w:rPr>
        <w:t>por toda Europa, ao lo</w:t>
      </w:r>
      <w:r w:rsidR="002C52D4">
        <w:rPr>
          <w:rFonts w:asciiTheme="majorHAnsi" w:hAnsiTheme="majorHAnsi" w:cs="Tahoma"/>
          <w:color w:val="404040" w:themeColor="text1" w:themeTint="BF"/>
        </w:rPr>
        <w:t>ngo do século XVI, permitiu que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a temática da sociedade ideal foss</w:t>
      </w:r>
      <w:r w:rsidR="002C52D4">
        <w:rPr>
          <w:rFonts w:asciiTheme="majorHAnsi" w:hAnsiTheme="majorHAnsi" w:cs="Tahoma"/>
          <w:color w:val="404040" w:themeColor="text1" w:themeTint="BF"/>
        </w:rPr>
        <w:t>e</w:t>
      </w:r>
      <w:r>
        <w:rPr>
          <w:rFonts w:asciiTheme="majorHAnsi" w:hAnsiTheme="majorHAnsi" w:cs="Tahoma"/>
          <w:color w:val="404040" w:themeColor="text1" w:themeTint="BF"/>
        </w:rPr>
        <w:t xml:space="preserve"> entrelaçada à da cidade ideal - </w:t>
      </w:r>
      <w:r w:rsidR="002C52D4">
        <w:rPr>
          <w:rFonts w:asciiTheme="majorHAnsi" w:hAnsiTheme="majorHAnsi" w:cs="Tahoma"/>
          <w:color w:val="404040" w:themeColor="text1" w:themeTint="BF"/>
        </w:rPr>
        <w:t xml:space="preserve">com Francesco </w:t>
      </w:r>
      <w:proofErr w:type="spellStart"/>
      <w:r>
        <w:rPr>
          <w:rFonts w:asciiTheme="majorHAnsi" w:hAnsiTheme="majorHAnsi" w:cs="Tahoma"/>
          <w:color w:val="404040" w:themeColor="text1" w:themeTint="BF"/>
        </w:rPr>
        <w:t>Doni</w:t>
      </w:r>
      <w:proofErr w:type="spellEnd"/>
      <w:r>
        <w:rPr>
          <w:rFonts w:asciiTheme="majorHAnsi" w:hAnsiTheme="majorHAnsi" w:cs="Tahoma"/>
          <w:color w:val="404040" w:themeColor="text1" w:themeTint="BF"/>
        </w:rPr>
        <w:t xml:space="preserve"> e </w:t>
      </w:r>
      <w:proofErr w:type="spellStart"/>
      <w:r>
        <w:rPr>
          <w:rFonts w:asciiTheme="majorHAnsi" w:hAnsiTheme="majorHAnsi" w:cs="Tahoma"/>
          <w:color w:val="404040" w:themeColor="text1" w:themeTint="BF"/>
        </w:rPr>
        <w:t>Patriz</w:t>
      </w:r>
      <w:r w:rsidR="00C22632">
        <w:rPr>
          <w:rFonts w:asciiTheme="majorHAnsi" w:hAnsiTheme="majorHAnsi" w:cs="Tahoma"/>
          <w:color w:val="404040" w:themeColor="text1" w:themeTint="BF"/>
        </w:rPr>
        <w:t>i</w:t>
      </w:r>
      <w:proofErr w:type="spellEnd"/>
      <w:r w:rsidR="00C90E3C">
        <w:rPr>
          <w:rFonts w:asciiTheme="majorHAnsi" w:hAnsiTheme="majorHAnsi" w:cs="Tahoma"/>
          <w:color w:val="404040" w:themeColor="text1" w:themeTint="BF"/>
        </w:rPr>
        <w:t>, por exemplo</w:t>
      </w:r>
      <w:r>
        <w:rPr>
          <w:rFonts w:asciiTheme="majorHAnsi" w:hAnsiTheme="majorHAnsi" w:cs="Tahoma"/>
          <w:color w:val="404040" w:themeColor="text1" w:themeTint="BF"/>
        </w:rPr>
        <w:t xml:space="preserve"> -</w:t>
      </w:r>
      <w:r w:rsidR="002C52D4" w:rsidRPr="00EC467B">
        <w:rPr>
          <w:rFonts w:asciiTheme="majorHAnsi" w:hAnsiTheme="majorHAnsi" w:cs="Tahoma"/>
          <w:color w:val="404040" w:themeColor="text1" w:themeTint="BF"/>
        </w:rPr>
        <w:t xml:space="preserve"> </w:t>
      </w:r>
      <w:r w:rsidR="002C52D4">
        <w:rPr>
          <w:rFonts w:asciiTheme="majorHAnsi" w:hAnsiTheme="majorHAnsi" w:cs="Tahoma"/>
          <w:color w:val="404040" w:themeColor="text1" w:themeTint="BF"/>
        </w:rPr>
        <w:t xml:space="preserve">e à da "nova sociedade" e dos </w:t>
      </w:r>
      <w:r w:rsidR="00C90E3C">
        <w:rPr>
          <w:rFonts w:asciiTheme="majorHAnsi" w:hAnsiTheme="majorHAnsi" w:cs="Tahoma"/>
          <w:color w:val="404040" w:themeColor="text1" w:themeTint="BF"/>
        </w:rPr>
        <w:t>novos procedimentos d</w:t>
      </w:r>
      <w:r>
        <w:rPr>
          <w:rFonts w:asciiTheme="majorHAnsi" w:hAnsiTheme="majorHAnsi" w:cs="Tahoma"/>
          <w:color w:val="404040" w:themeColor="text1" w:themeTint="BF"/>
        </w:rPr>
        <w:t>a ciência - com T. Campanella e F. Bacon</w:t>
      </w:r>
      <w:r w:rsidR="00C90E3C">
        <w:rPr>
          <w:rFonts w:asciiTheme="majorHAnsi" w:hAnsiTheme="majorHAnsi" w:cs="Tahoma"/>
          <w:color w:val="404040" w:themeColor="text1" w:themeTint="BF"/>
        </w:rPr>
        <w:t xml:space="preserve">, por exemplo </w:t>
      </w:r>
      <w:r>
        <w:rPr>
          <w:rFonts w:asciiTheme="majorHAnsi" w:hAnsiTheme="majorHAnsi" w:cs="Tahoma"/>
          <w:color w:val="404040" w:themeColor="text1" w:themeTint="BF"/>
        </w:rPr>
        <w:t>-</w:t>
      </w:r>
      <w:r w:rsidR="002C52D4">
        <w:rPr>
          <w:rFonts w:asciiTheme="majorHAnsi" w:hAnsiTheme="majorHAnsi" w:cs="Tahoma"/>
          <w:color w:val="404040" w:themeColor="text1" w:themeTint="BF"/>
        </w:rPr>
        <w:t>,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tornando a crítica social mais sistemática e propositiva.</w:t>
      </w:r>
      <w:r w:rsidR="002C52D4">
        <w:rPr>
          <w:rFonts w:asciiTheme="majorHAnsi" w:hAnsiTheme="majorHAnsi"/>
          <w:color w:val="404040" w:themeColor="text1" w:themeTint="BF"/>
        </w:rPr>
        <w:t xml:space="preserve"> </w:t>
      </w:r>
      <w:r w:rsidR="002C52D4">
        <w:rPr>
          <w:rFonts w:asciiTheme="majorHAnsi" w:hAnsiTheme="majorHAnsi" w:cs="Tahoma"/>
          <w:color w:val="404040" w:themeColor="text1" w:themeTint="BF"/>
        </w:rPr>
        <w:t>O objetivo continuava sendo o de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</w:t>
      </w:r>
      <w:r w:rsidR="002C52D4">
        <w:rPr>
          <w:rFonts w:asciiTheme="majorHAnsi" w:hAnsiTheme="majorHAnsi" w:cs="Tahoma"/>
          <w:color w:val="404040" w:themeColor="text1" w:themeTint="BF"/>
        </w:rPr>
        <w:t>responder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à pergunta lançada por More:</w:t>
      </w:r>
      <w:r w:rsid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="008348AD" w:rsidRPr="00EC467B">
        <w:rPr>
          <w:rFonts w:asciiTheme="majorHAnsi" w:hAnsiTheme="majorHAnsi" w:cs="Tahoma"/>
          <w:i/>
          <w:iCs/>
          <w:color w:val="404040" w:themeColor="text1" w:themeTint="BF"/>
        </w:rPr>
        <w:t>como imaginar um modelo de vida coletiva, social</w:t>
      </w:r>
      <w:r>
        <w:rPr>
          <w:rFonts w:asciiTheme="majorHAnsi" w:hAnsiTheme="majorHAnsi" w:cs="Tahoma"/>
          <w:i/>
          <w:iCs/>
          <w:color w:val="404040" w:themeColor="text1" w:themeTint="BF"/>
        </w:rPr>
        <w:t xml:space="preserve"> e político, que dispensasse </w:t>
      </w:r>
      <w:r w:rsidR="008348AD" w:rsidRPr="00EC467B">
        <w:rPr>
          <w:rFonts w:asciiTheme="majorHAnsi" w:hAnsiTheme="majorHAnsi" w:cs="Tahoma"/>
          <w:i/>
          <w:iCs/>
          <w:color w:val="404040" w:themeColor="text1" w:themeTint="BF"/>
        </w:rPr>
        <w:t>ordenações exteriores à vida social?</w:t>
      </w:r>
      <w:r w:rsidR="002C52D4">
        <w:rPr>
          <w:rFonts w:asciiTheme="majorHAnsi" w:hAnsiTheme="majorHAnsi" w:cs="Tahoma"/>
          <w:i/>
          <w:iCs/>
          <w:color w:val="404040" w:themeColor="text1" w:themeTint="BF"/>
        </w:rPr>
        <w:t xml:space="preserve"> </w:t>
      </w:r>
      <w:r w:rsidR="00C90E3C">
        <w:rPr>
          <w:rFonts w:asciiTheme="majorHAnsi" w:hAnsiTheme="majorHAnsi" w:cs="Tahoma"/>
          <w:i/>
          <w:iCs/>
          <w:color w:val="404040" w:themeColor="text1" w:themeTint="BF"/>
        </w:rPr>
        <w:t>Como formar homens capazes de zelar pelo bem comum de forma mais justa e igualitária?</w:t>
      </w:r>
    </w:p>
    <w:p w14:paraId="2839E529" w14:textId="3B30E757" w:rsidR="008348AD" w:rsidRPr="00EC467B" w:rsidRDefault="002C52D4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>
        <w:rPr>
          <w:rFonts w:asciiTheme="majorHAnsi" w:hAnsiTheme="majorHAnsi" w:cs="Tahoma"/>
          <w:color w:val="404040" w:themeColor="text1" w:themeTint="BF"/>
        </w:rPr>
        <w:t>No século XVIII,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a experiência intelectual das Luzes </w:t>
      </w:r>
      <w:r>
        <w:rPr>
          <w:rFonts w:asciiTheme="majorHAnsi" w:hAnsiTheme="majorHAnsi" w:cs="Tahoma"/>
          <w:color w:val="404040" w:themeColor="text1" w:themeTint="BF"/>
        </w:rPr>
        <w:t xml:space="preserve">retomou essas indagações e </w:t>
      </w:r>
      <w:r w:rsidR="00E76704">
        <w:rPr>
          <w:rFonts w:asciiTheme="majorHAnsi" w:hAnsiTheme="majorHAnsi" w:cs="Tahoma"/>
          <w:color w:val="404040" w:themeColor="text1" w:themeTint="BF"/>
        </w:rPr>
        <w:t>transferiu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o impulso utópico do "distante no espaço" para o "distante no tempo". Os contemporâneos da Revolução Francesa não imaginaram uma sociedade em ilhas longínquas, mas a projetaram em um futuro histórico</w:t>
      </w:r>
      <w:r w:rsidR="002F61BE" w:rsidRPr="00EC467B">
        <w:rPr>
          <w:rFonts w:asciiTheme="majorHAnsi" w:hAnsiTheme="majorHAnsi" w:cs="Tahoma"/>
          <w:color w:val="404040" w:themeColor="text1" w:themeTint="BF"/>
        </w:rPr>
        <w:t xml:space="preserve"> concreto</w:t>
      </w:r>
      <w:r w:rsidR="008348AD" w:rsidRPr="00EC467B">
        <w:rPr>
          <w:rFonts w:asciiTheme="majorHAnsi" w:hAnsiTheme="majorHAnsi" w:cs="Tahoma"/>
          <w:color w:val="404040" w:themeColor="text1" w:themeTint="BF"/>
        </w:rPr>
        <w:t>, sonhado como mais justo e pacífico</w:t>
      </w:r>
      <w:r w:rsidR="00C90E3C">
        <w:rPr>
          <w:rFonts w:asciiTheme="majorHAnsi" w:hAnsiTheme="majorHAnsi" w:cs="Tahoma"/>
          <w:color w:val="404040" w:themeColor="text1" w:themeTint="BF"/>
        </w:rPr>
        <w:t>. Com</w:t>
      </w:r>
      <w:r w:rsidR="008348AD" w:rsidRPr="00EC467B">
        <w:rPr>
          <w:rFonts w:asciiTheme="majorHAnsi" w:hAnsiTheme="majorHAnsi" w:cs="Tahoma"/>
          <w:color w:val="404040" w:themeColor="text1" w:themeTint="BF"/>
        </w:rPr>
        <w:t xml:space="preserve"> Rousseau, Saint-Simon, </w:t>
      </w:r>
      <w:r w:rsidR="005B5DE9">
        <w:rPr>
          <w:rFonts w:asciiTheme="majorHAnsi" w:hAnsiTheme="majorHAnsi" w:cs="Tahoma"/>
          <w:color w:val="404040" w:themeColor="text1" w:themeTint="BF"/>
        </w:rPr>
        <w:t>Marx e Engels</w:t>
      </w:r>
      <w:r w:rsidR="00C90E3C">
        <w:rPr>
          <w:rFonts w:asciiTheme="majorHAnsi" w:hAnsiTheme="majorHAnsi" w:cs="Tahoma"/>
          <w:color w:val="404040" w:themeColor="text1" w:themeTint="BF"/>
        </w:rPr>
        <w:t>, a imaginação utópica assume uma dimensão transgressiva e reformista</w:t>
      </w:r>
      <w:r w:rsidR="008348AD" w:rsidRPr="00EC467B">
        <w:rPr>
          <w:rFonts w:asciiTheme="majorHAnsi" w:hAnsiTheme="majorHAnsi" w:cs="Tahoma"/>
          <w:color w:val="404040" w:themeColor="text1" w:themeTint="BF"/>
        </w:rPr>
        <w:t>.</w:t>
      </w:r>
      <w:r w:rsidR="00FC4EE7">
        <w:rPr>
          <w:rFonts w:asciiTheme="majorHAnsi" w:hAnsiTheme="majorHAnsi" w:cs="Tahoma"/>
          <w:color w:val="404040" w:themeColor="text1" w:themeTint="BF"/>
        </w:rPr>
        <w:t xml:space="preserve"> </w:t>
      </w:r>
    </w:p>
    <w:p w14:paraId="50192877" w14:textId="3A05F2BC" w:rsidR="008348AD" w:rsidRDefault="008348AD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</w:rPr>
      </w:pPr>
    </w:p>
    <w:p w14:paraId="5E27C12E" w14:textId="77777777" w:rsidR="00C90E3C" w:rsidRPr="003C2A10" w:rsidRDefault="00C90E3C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</w:rPr>
      </w:pPr>
    </w:p>
    <w:p w14:paraId="526EB417" w14:textId="109FBCA0" w:rsidR="008348AD" w:rsidRPr="00E45B9A" w:rsidRDefault="003F0F9B" w:rsidP="003C2A10">
      <w:pPr>
        <w:spacing w:after="0" w:line="276" w:lineRule="auto"/>
        <w:rPr>
          <w:rFonts w:asciiTheme="majorHAnsi" w:hAnsiTheme="majorHAnsi" w:cs="Tahoma"/>
          <w:b/>
          <w:color w:val="860000"/>
        </w:rPr>
      </w:pPr>
      <w:r w:rsidRPr="00E45B9A">
        <w:rPr>
          <w:rFonts w:asciiTheme="majorHAnsi" w:hAnsiTheme="majorHAnsi" w:cs="Tahoma"/>
          <w:b/>
          <w:color w:val="860000"/>
        </w:rPr>
        <w:t>II</w:t>
      </w:r>
      <w:r w:rsidR="00E45B9A" w:rsidRPr="00E45B9A">
        <w:rPr>
          <w:rFonts w:asciiTheme="majorHAnsi" w:hAnsiTheme="majorHAnsi" w:cs="Tahoma"/>
          <w:b/>
          <w:color w:val="860000"/>
        </w:rPr>
        <w:t xml:space="preserve"> </w:t>
      </w:r>
      <w:r w:rsidRPr="00E45B9A">
        <w:rPr>
          <w:rFonts w:asciiTheme="majorHAnsi" w:hAnsiTheme="majorHAnsi" w:cs="Tahoma"/>
          <w:b/>
          <w:color w:val="860000"/>
        </w:rPr>
        <w:t xml:space="preserve">– PROGRAMA </w:t>
      </w:r>
    </w:p>
    <w:p w14:paraId="17586A12" w14:textId="7E6FDFEF" w:rsidR="008348AD" w:rsidRPr="00EC467B" w:rsidRDefault="008348AD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 w:rsidRPr="00EC467B">
        <w:rPr>
          <w:rFonts w:asciiTheme="majorHAnsi" w:hAnsiTheme="majorHAnsi" w:cs="Tahoma"/>
          <w:color w:val="404040" w:themeColor="text1" w:themeTint="BF"/>
        </w:rPr>
        <w:t xml:space="preserve">O curso </w:t>
      </w:r>
      <w:r w:rsidR="003F0F9B" w:rsidRPr="00EC467B">
        <w:rPr>
          <w:rFonts w:asciiTheme="majorHAnsi" w:hAnsiTheme="majorHAnsi" w:cs="Tahoma"/>
          <w:color w:val="404040" w:themeColor="text1" w:themeTint="BF"/>
        </w:rPr>
        <w:t xml:space="preserve">articula-se em </w:t>
      </w:r>
      <w:r w:rsidR="00C90E3C">
        <w:rPr>
          <w:rFonts w:asciiTheme="majorHAnsi" w:hAnsiTheme="majorHAnsi" w:cs="Tahoma"/>
          <w:color w:val="404040" w:themeColor="text1" w:themeTint="BF"/>
        </w:rPr>
        <w:t>dois</w:t>
      </w:r>
      <w:r w:rsidR="00EC467B">
        <w:rPr>
          <w:rFonts w:asciiTheme="majorHAnsi" w:hAnsiTheme="majorHAnsi" w:cs="Tahoma"/>
          <w:color w:val="404040" w:themeColor="text1" w:themeTint="BF"/>
        </w:rPr>
        <w:t xml:space="preserve"> blocos,</w:t>
      </w:r>
      <w:r w:rsidR="00E45B9A" w:rsidRPr="00EC467B">
        <w:rPr>
          <w:rFonts w:asciiTheme="majorHAnsi" w:hAnsiTheme="majorHAnsi"/>
          <w:color w:val="404040" w:themeColor="text1" w:themeTint="BF"/>
        </w:rPr>
        <w:t xml:space="preserve"> </w:t>
      </w:r>
      <w:r w:rsidR="00EC467B">
        <w:rPr>
          <w:rFonts w:asciiTheme="majorHAnsi" w:hAnsiTheme="majorHAnsi" w:cs="Tahoma"/>
          <w:color w:val="404040" w:themeColor="text1" w:themeTint="BF"/>
        </w:rPr>
        <w:t>I</w:t>
      </w:r>
      <w:r w:rsidRPr="00EC467B">
        <w:rPr>
          <w:rFonts w:asciiTheme="majorHAnsi" w:hAnsiTheme="majorHAnsi" w:cs="Tahoma"/>
          <w:color w:val="404040" w:themeColor="text1" w:themeTint="BF"/>
        </w:rPr>
        <w:t>. A Utopia de Thomas More</w:t>
      </w:r>
      <w:r w:rsidR="00662130">
        <w:rPr>
          <w:rFonts w:asciiTheme="majorHAnsi" w:hAnsiTheme="majorHAnsi"/>
          <w:color w:val="404040" w:themeColor="text1" w:themeTint="BF"/>
        </w:rPr>
        <w:t>,</w:t>
      </w:r>
      <w:r w:rsidR="00E45B9A" w:rsidRPr="00EC467B">
        <w:rPr>
          <w:rFonts w:asciiTheme="majorHAnsi" w:hAnsiTheme="majorHAnsi"/>
          <w:color w:val="404040" w:themeColor="text1" w:themeTint="BF"/>
        </w:rPr>
        <w:t xml:space="preserve"> </w:t>
      </w:r>
      <w:r w:rsidR="00EC467B">
        <w:rPr>
          <w:rFonts w:asciiTheme="majorHAnsi" w:hAnsiTheme="majorHAnsi" w:cs="Tahoma"/>
          <w:color w:val="404040" w:themeColor="text1" w:themeTint="BF"/>
        </w:rPr>
        <w:t>II</w:t>
      </w:r>
      <w:r w:rsidRPr="00EC467B">
        <w:rPr>
          <w:rFonts w:asciiTheme="majorHAnsi" w:hAnsiTheme="majorHAnsi" w:cs="Tahoma"/>
          <w:color w:val="404040" w:themeColor="text1" w:themeTint="BF"/>
        </w:rPr>
        <w:t>. Relato utópico e crítica social</w:t>
      </w:r>
      <w:r w:rsidR="00662130">
        <w:rPr>
          <w:rFonts w:asciiTheme="majorHAnsi" w:hAnsiTheme="majorHAnsi" w:cs="Tahoma"/>
          <w:color w:val="404040" w:themeColor="text1" w:themeTint="BF"/>
        </w:rPr>
        <w:t xml:space="preserve">, </w:t>
      </w:r>
      <w:r w:rsidR="00EC467B">
        <w:rPr>
          <w:rFonts w:asciiTheme="majorHAnsi" w:hAnsiTheme="majorHAnsi" w:cs="Tahoma"/>
          <w:color w:val="404040" w:themeColor="text1" w:themeTint="BF"/>
        </w:rPr>
        <w:t xml:space="preserve">e conta </w:t>
      </w:r>
      <w:r w:rsidR="00843378">
        <w:rPr>
          <w:rFonts w:asciiTheme="majorHAnsi" w:hAnsiTheme="majorHAnsi" w:cs="Tahoma"/>
          <w:color w:val="404040" w:themeColor="text1" w:themeTint="BF"/>
        </w:rPr>
        <w:t xml:space="preserve">ainda </w:t>
      </w:r>
      <w:r w:rsidR="00EC467B">
        <w:rPr>
          <w:rFonts w:asciiTheme="majorHAnsi" w:hAnsiTheme="majorHAnsi" w:cs="Tahoma"/>
          <w:color w:val="404040" w:themeColor="text1" w:themeTint="BF"/>
        </w:rPr>
        <w:t>com um módulo conclusivo dedicado à relação entre Utopia e Cinema</w:t>
      </w:r>
      <w:r w:rsidR="00C90E3C">
        <w:rPr>
          <w:rFonts w:asciiTheme="majorHAnsi" w:hAnsiTheme="majorHAnsi" w:cs="Tahoma"/>
          <w:color w:val="404040" w:themeColor="text1" w:themeTint="BF"/>
        </w:rPr>
        <w:t xml:space="preserve"> na atualidade</w:t>
      </w:r>
      <w:r w:rsidR="00EC467B">
        <w:rPr>
          <w:rFonts w:asciiTheme="majorHAnsi" w:hAnsiTheme="majorHAnsi" w:cs="Tahoma"/>
          <w:color w:val="404040" w:themeColor="text1" w:themeTint="BF"/>
        </w:rPr>
        <w:t>.</w:t>
      </w:r>
      <w:r w:rsidR="00E45B9A" w:rsidRPr="00EC467B">
        <w:rPr>
          <w:rFonts w:asciiTheme="majorHAnsi" w:hAnsiTheme="majorHAnsi" w:cs="Tahoma"/>
          <w:color w:val="404040" w:themeColor="text1" w:themeTint="BF"/>
        </w:rPr>
        <w:t xml:space="preserve"> </w:t>
      </w:r>
    </w:p>
    <w:p w14:paraId="35E9F7C0" w14:textId="5EA909CE" w:rsidR="008348AD" w:rsidRPr="00EC467B" w:rsidRDefault="008348AD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</w:p>
    <w:p w14:paraId="3772E64C" w14:textId="27DCFB34" w:rsidR="008B3A5E" w:rsidRPr="00D924E3" w:rsidRDefault="00A4794F" w:rsidP="0089403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b/>
          <w:color w:val="800000"/>
        </w:rPr>
      </w:pPr>
      <w:r w:rsidRPr="00D924E3">
        <w:rPr>
          <w:rFonts w:asciiTheme="majorHAnsi" w:hAnsiTheme="majorHAnsi" w:cs="Tahoma"/>
          <w:b/>
          <w:color w:val="800000"/>
        </w:rPr>
        <w:t>I. A UTOPIA DE THOMAS MORE</w:t>
      </w:r>
    </w:p>
    <w:p w14:paraId="6A9E8611" w14:textId="4933DFC1" w:rsidR="00894034" w:rsidRDefault="00EC467B" w:rsidP="0089403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1E4996">
        <w:rPr>
          <w:rFonts w:asciiTheme="majorHAnsi" w:hAnsiTheme="majorHAnsi" w:cs="Tahoma"/>
          <w:color w:val="404040" w:themeColor="text1" w:themeTint="BF"/>
        </w:rPr>
        <w:t xml:space="preserve">O primeiro bloco </w:t>
      </w:r>
      <w:r w:rsidR="00843378" w:rsidRPr="001E4996">
        <w:rPr>
          <w:rFonts w:asciiTheme="majorHAnsi" w:hAnsiTheme="majorHAnsi" w:cs="Tahoma"/>
          <w:color w:val="404040" w:themeColor="text1" w:themeTint="BF"/>
        </w:rPr>
        <w:t>analisa</w:t>
      </w:r>
      <w:r w:rsidR="008348AD" w:rsidRPr="001E4996">
        <w:rPr>
          <w:rFonts w:asciiTheme="majorHAnsi" w:hAnsiTheme="majorHAnsi" w:cs="Tahoma"/>
          <w:color w:val="404040" w:themeColor="text1" w:themeTint="BF"/>
        </w:rPr>
        <w:t xml:space="preserve"> o neologismo moderno "utopia" e sua conceituação no âmbito da literatura e da sociologia</w:t>
      </w:r>
      <w:r w:rsidR="00843378" w:rsidRPr="001E4996">
        <w:rPr>
          <w:rFonts w:asciiTheme="majorHAnsi" w:hAnsiTheme="majorHAnsi" w:cs="Tahoma"/>
          <w:color w:val="404040" w:themeColor="text1" w:themeTint="BF"/>
        </w:rPr>
        <w:t xml:space="preserve"> contemporâneas</w:t>
      </w:r>
      <w:r w:rsidR="008348AD" w:rsidRPr="001E4996">
        <w:rPr>
          <w:rFonts w:asciiTheme="majorHAnsi" w:hAnsiTheme="majorHAnsi" w:cs="Tahoma"/>
          <w:color w:val="404040" w:themeColor="text1" w:themeTint="BF"/>
        </w:rPr>
        <w:t>. Em seguida</w:t>
      </w:r>
      <w:r w:rsidR="00843378" w:rsidRPr="001E4996">
        <w:rPr>
          <w:rFonts w:asciiTheme="majorHAnsi" w:hAnsiTheme="majorHAnsi" w:cs="Tahoma"/>
          <w:color w:val="404040" w:themeColor="text1" w:themeTint="BF"/>
        </w:rPr>
        <w:t>,</w:t>
      </w:r>
      <w:r w:rsidR="008348AD" w:rsidRPr="001E4996">
        <w:rPr>
          <w:rFonts w:asciiTheme="majorHAnsi" w:hAnsiTheme="majorHAnsi" w:cs="Tahoma"/>
          <w:color w:val="404040" w:themeColor="text1" w:themeTint="BF"/>
        </w:rPr>
        <w:t xml:space="preserve"> </w:t>
      </w:r>
      <w:r w:rsidR="00843378" w:rsidRPr="001E4996">
        <w:rPr>
          <w:rFonts w:asciiTheme="majorHAnsi" w:hAnsiTheme="majorHAnsi" w:cs="Tahoma"/>
          <w:color w:val="404040" w:themeColor="text1" w:themeTint="BF"/>
        </w:rPr>
        <w:t>propõe a</w:t>
      </w:r>
      <w:r w:rsidR="008348AD" w:rsidRPr="001E4996">
        <w:rPr>
          <w:rFonts w:asciiTheme="majorHAnsi" w:hAnsiTheme="majorHAnsi" w:cs="Tahoma"/>
          <w:color w:val="404040" w:themeColor="text1" w:themeTint="BF"/>
        </w:rPr>
        <w:t xml:space="preserve"> leitura comen</w:t>
      </w:r>
      <w:r w:rsidR="00FB5F37" w:rsidRPr="001E4996">
        <w:rPr>
          <w:rFonts w:asciiTheme="majorHAnsi" w:hAnsiTheme="majorHAnsi" w:cs="Tahoma"/>
          <w:color w:val="404040" w:themeColor="text1" w:themeTint="BF"/>
        </w:rPr>
        <w:t xml:space="preserve">tada </w:t>
      </w:r>
      <w:r w:rsidR="006B0832" w:rsidRPr="001E4996">
        <w:rPr>
          <w:rFonts w:asciiTheme="majorHAnsi" w:hAnsiTheme="majorHAnsi" w:cs="Tahoma"/>
          <w:color w:val="404040" w:themeColor="text1" w:themeTint="BF"/>
        </w:rPr>
        <w:t>da obra</w:t>
      </w:r>
      <w:r w:rsidR="00FB5F37" w:rsidRPr="001E4996">
        <w:rPr>
          <w:rFonts w:asciiTheme="majorHAnsi" w:hAnsiTheme="majorHAnsi" w:cs="Tahoma"/>
          <w:color w:val="404040" w:themeColor="text1" w:themeTint="BF"/>
        </w:rPr>
        <w:t xml:space="preserve"> de More e </w:t>
      </w:r>
      <w:r w:rsidR="006A2643">
        <w:rPr>
          <w:rFonts w:asciiTheme="majorHAnsi" w:hAnsiTheme="majorHAnsi" w:cs="Tahoma"/>
          <w:color w:val="404040" w:themeColor="text1" w:themeTint="BF"/>
        </w:rPr>
        <w:t xml:space="preserve">a </w:t>
      </w:r>
      <w:r w:rsidR="00FB5F37" w:rsidRPr="001E4996">
        <w:rPr>
          <w:rFonts w:asciiTheme="majorHAnsi" w:hAnsiTheme="majorHAnsi" w:cs="Tahoma"/>
          <w:color w:val="404040" w:themeColor="text1" w:themeTint="BF"/>
        </w:rPr>
        <w:t>caracterização da U</w:t>
      </w:r>
      <w:r w:rsidR="006B0832" w:rsidRPr="001E4996">
        <w:rPr>
          <w:rFonts w:asciiTheme="majorHAnsi" w:hAnsiTheme="majorHAnsi" w:cs="Tahoma"/>
          <w:color w:val="404040" w:themeColor="text1" w:themeTint="BF"/>
        </w:rPr>
        <w:t>topia na</w:t>
      </w:r>
      <w:r w:rsidR="00FB5F37" w:rsidRPr="001E4996">
        <w:rPr>
          <w:rFonts w:asciiTheme="majorHAnsi" w:hAnsiTheme="majorHAnsi" w:cs="Tahoma"/>
          <w:color w:val="404040" w:themeColor="text1" w:themeTint="BF"/>
        </w:rPr>
        <w:t xml:space="preserve"> primeira </w:t>
      </w:r>
      <w:r w:rsidR="006B0832" w:rsidRPr="001E4996">
        <w:rPr>
          <w:rFonts w:asciiTheme="majorHAnsi" w:hAnsiTheme="majorHAnsi" w:cs="Tahoma"/>
          <w:color w:val="404040" w:themeColor="text1" w:themeTint="BF"/>
        </w:rPr>
        <w:t>época moderna.</w:t>
      </w:r>
    </w:p>
    <w:p w14:paraId="639DC651" w14:textId="77777777" w:rsidR="00A4794F" w:rsidRDefault="00A4794F" w:rsidP="0089403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b/>
          <w:color w:val="800000"/>
        </w:rPr>
      </w:pPr>
    </w:p>
    <w:p w14:paraId="2F213AA6" w14:textId="4192057D" w:rsidR="005A4F45" w:rsidRPr="00894034" w:rsidRDefault="00894034" w:rsidP="00894034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 w:rsidRPr="00894034">
        <w:rPr>
          <w:rFonts w:asciiTheme="majorHAnsi" w:hAnsiTheme="majorHAnsi" w:cs="Tahoma"/>
          <w:b/>
          <w:color w:val="800000"/>
        </w:rPr>
        <w:t>1.</w:t>
      </w:r>
      <w:r>
        <w:rPr>
          <w:rFonts w:asciiTheme="majorHAnsi" w:hAnsiTheme="majorHAnsi" w:cs="Tahoma"/>
          <w:color w:val="404040" w:themeColor="text1" w:themeTint="BF"/>
        </w:rPr>
        <w:t xml:space="preserve"> </w:t>
      </w:r>
      <w:r w:rsidR="006B0832" w:rsidRPr="00894034">
        <w:rPr>
          <w:rFonts w:asciiTheme="majorHAnsi" w:hAnsiTheme="majorHAnsi" w:cs="Tahoma"/>
          <w:color w:val="404040" w:themeColor="text1" w:themeTint="BF"/>
        </w:rPr>
        <w:t xml:space="preserve">16/08: </w:t>
      </w:r>
      <w:r w:rsidR="006B0832" w:rsidRPr="00A4794F">
        <w:rPr>
          <w:rFonts w:asciiTheme="majorHAnsi" w:hAnsiTheme="majorHAnsi" w:cs="Tahoma"/>
          <w:b/>
          <w:color w:val="404040" w:themeColor="text1" w:themeTint="BF"/>
        </w:rPr>
        <w:t>Utopia não é sociedade ideal</w:t>
      </w:r>
      <w:r w:rsidR="00FB5F37" w:rsidRPr="00A4794F">
        <w:rPr>
          <w:rFonts w:asciiTheme="majorHAnsi" w:hAnsiTheme="majorHAnsi" w:cs="Tahoma"/>
          <w:b/>
          <w:color w:val="404040" w:themeColor="text1" w:themeTint="BF"/>
        </w:rPr>
        <w:t xml:space="preserve"> (</w:t>
      </w:r>
      <w:r w:rsidR="005A4F45" w:rsidRPr="00A4794F">
        <w:rPr>
          <w:rFonts w:asciiTheme="majorHAnsi" w:hAnsiTheme="majorHAnsi" w:cs="Tahoma"/>
          <w:b/>
          <w:color w:val="404040" w:themeColor="text1" w:themeTint="BF"/>
        </w:rPr>
        <w:t xml:space="preserve">exercícios de definição a partir de </w:t>
      </w:r>
      <w:proofErr w:type="gramStart"/>
      <w:r w:rsidR="005A4F45" w:rsidRPr="00A4794F">
        <w:rPr>
          <w:rFonts w:asciiTheme="majorHAnsi" w:hAnsiTheme="majorHAnsi" w:cs="Tahoma"/>
          <w:b/>
          <w:color w:val="404040" w:themeColor="text1" w:themeTint="BF"/>
        </w:rPr>
        <w:t>4</w:t>
      </w:r>
      <w:proofErr w:type="gramEnd"/>
      <w:r w:rsidR="005A4F45" w:rsidRPr="00A4794F">
        <w:rPr>
          <w:rFonts w:asciiTheme="majorHAnsi" w:hAnsiTheme="majorHAnsi" w:cs="Tahoma"/>
          <w:b/>
          <w:color w:val="404040" w:themeColor="text1" w:themeTint="BF"/>
        </w:rPr>
        <w:t xml:space="preserve"> </w:t>
      </w:r>
      <w:r w:rsidR="008B3A5E" w:rsidRPr="00A4794F">
        <w:rPr>
          <w:rFonts w:asciiTheme="majorHAnsi" w:hAnsiTheme="majorHAnsi" w:cs="Tahoma"/>
          <w:b/>
          <w:color w:val="404040" w:themeColor="text1" w:themeTint="BF"/>
        </w:rPr>
        <w:t>fontes)</w:t>
      </w:r>
    </w:p>
    <w:p w14:paraId="73E433C0" w14:textId="5A905720" w:rsidR="001E4996" w:rsidRDefault="001E4996" w:rsidP="001E4996">
      <w:pPr>
        <w:shd w:val="clear" w:color="auto" w:fill="FFFFFF"/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  <w:r>
        <w:rPr>
          <w:rFonts w:asciiTheme="majorHAnsi" w:hAnsiTheme="majorHAnsi" w:cs="Tahoma"/>
          <w:color w:val="404040" w:themeColor="text1" w:themeTint="BF"/>
        </w:rPr>
        <w:t xml:space="preserve">DAVIS, J. C. </w:t>
      </w:r>
      <w:r w:rsidRPr="001E4996">
        <w:rPr>
          <w:rFonts w:asciiTheme="majorHAnsi" w:hAnsiTheme="majorHAnsi" w:cs="Tahoma"/>
          <w:color w:val="404040" w:themeColor="text1" w:themeTint="BF"/>
        </w:rPr>
        <w:t xml:space="preserve">"Utopia y </w:t>
      </w:r>
      <w:proofErr w:type="spellStart"/>
      <w:proofErr w:type="gramStart"/>
      <w:r w:rsidRPr="001E4996">
        <w:rPr>
          <w:rFonts w:asciiTheme="majorHAnsi" w:hAnsiTheme="majorHAnsi" w:cs="Tahoma"/>
          <w:color w:val="404040" w:themeColor="text1" w:themeTint="BF"/>
        </w:rPr>
        <w:t>la</w:t>
      </w:r>
      <w:proofErr w:type="spellEnd"/>
      <w:proofErr w:type="gramEnd"/>
      <w:r w:rsidRPr="001E4996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1E4996">
        <w:rPr>
          <w:rFonts w:asciiTheme="majorHAnsi" w:hAnsiTheme="majorHAnsi" w:cs="Tahoma"/>
          <w:color w:val="404040" w:themeColor="text1" w:themeTint="BF"/>
        </w:rPr>
        <w:t>sociedad</w:t>
      </w:r>
      <w:proofErr w:type="spellEnd"/>
      <w:r w:rsidRPr="001E4996">
        <w:rPr>
          <w:rFonts w:asciiTheme="majorHAnsi" w:hAnsiTheme="majorHAnsi" w:cs="Tahoma"/>
          <w:color w:val="404040" w:themeColor="text1" w:themeTint="BF"/>
        </w:rPr>
        <w:t xml:space="preserve"> ideal </w:t>
      </w:r>
      <w:proofErr w:type="spellStart"/>
      <w:r w:rsidRPr="001E4996">
        <w:rPr>
          <w:rFonts w:asciiTheme="majorHAnsi" w:hAnsiTheme="majorHAnsi" w:cs="Tahoma"/>
          <w:color w:val="404040" w:themeColor="text1" w:themeTint="BF"/>
        </w:rPr>
        <w:t>en</w:t>
      </w:r>
      <w:proofErr w:type="spellEnd"/>
      <w:r w:rsidRPr="001E4996">
        <w:rPr>
          <w:rFonts w:asciiTheme="majorHAnsi" w:hAnsiTheme="majorHAnsi" w:cs="Tahoma"/>
          <w:color w:val="404040" w:themeColor="text1" w:themeTint="BF"/>
        </w:rPr>
        <w:t xml:space="preserve"> busca de una </w:t>
      </w:r>
      <w:proofErr w:type="spellStart"/>
      <w:r w:rsidRPr="001E4996">
        <w:rPr>
          <w:rFonts w:asciiTheme="majorHAnsi" w:hAnsiTheme="majorHAnsi" w:cs="Tahoma"/>
          <w:color w:val="404040" w:themeColor="text1" w:themeTint="BF"/>
        </w:rPr>
        <w:t>definíción</w:t>
      </w:r>
      <w:proofErr w:type="spellEnd"/>
      <w:r>
        <w:rPr>
          <w:rFonts w:asciiTheme="majorHAnsi" w:hAnsiTheme="majorHAnsi" w:cs="Tahoma"/>
          <w:color w:val="404040" w:themeColor="text1" w:themeTint="BF"/>
        </w:rPr>
        <w:t>"</w:t>
      </w:r>
      <w:r>
        <w:rPr>
          <w:rFonts w:asciiTheme="majorHAnsi" w:hAnsiTheme="majorHAnsi" w:cs="Tahoma"/>
          <w:i/>
          <w:color w:val="404040" w:themeColor="text1" w:themeTint="BF"/>
        </w:rPr>
        <w:t xml:space="preserve">. </w:t>
      </w:r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Utopia y </w:t>
      </w:r>
      <w:proofErr w:type="spellStart"/>
      <w:proofErr w:type="gramStart"/>
      <w:r w:rsidRPr="001E4996">
        <w:rPr>
          <w:rFonts w:asciiTheme="majorHAnsi" w:hAnsiTheme="majorHAnsi" w:cs="Tahoma"/>
          <w:i/>
          <w:color w:val="404040" w:themeColor="text1" w:themeTint="BF"/>
        </w:rPr>
        <w:t>la</w:t>
      </w:r>
      <w:proofErr w:type="spellEnd"/>
      <w:proofErr w:type="gramEnd"/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Pr="001E4996">
        <w:rPr>
          <w:rFonts w:asciiTheme="majorHAnsi" w:hAnsiTheme="majorHAnsi" w:cs="Tahoma"/>
          <w:i/>
          <w:color w:val="404040" w:themeColor="text1" w:themeTint="BF"/>
        </w:rPr>
        <w:t>sociedad</w:t>
      </w:r>
      <w:proofErr w:type="spellEnd"/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 ideal. </w:t>
      </w:r>
      <w:proofErr w:type="spellStart"/>
      <w:r w:rsidRPr="001E4996">
        <w:rPr>
          <w:rFonts w:asciiTheme="majorHAnsi" w:hAnsiTheme="majorHAnsi" w:cs="Tahoma"/>
          <w:i/>
          <w:color w:val="404040" w:themeColor="text1" w:themeTint="BF"/>
        </w:rPr>
        <w:t>Estudios</w:t>
      </w:r>
      <w:proofErr w:type="spellEnd"/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 de </w:t>
      </w:r>
      <w:proofErr w:type="spellStart"/>
      <w:proofErr w:type="gramStart"/>
      <w:r w:rsidRPr="001E4996">
        <w:rPr>
          <w:rFonts w:asciiTheme="majorHAnsi" w:hAnsiTheme="majorHAnsi" w:cs="Tahoma"/>
          <w:i/>
          <w:color w:val="404040" w:themeColor="text1" w:themeTint="BF"/>
        </w:rPr>
        <w:t>la</w:t>
      </w:r>
      <w:proofErr w:type="spellEnd"/>
      <w:proofErr w:type="gramEnd"/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 literatura </w:t>
      </w:r>
      <w:proofErr w:type="spellStart"/>
      <w:r w:rsidRPr="001E4996">
        <w:rPr>
          <w:rFonts w:asciiTheme="majorHAnsi" w:hAnsiTheme="majorHAnsi" w:cs="Tahoma"/>
          <w:i/>
          <w:color w:val="404040" w:themeColor="text1" w:themeTint="BF"/>
        </w:rPr>
        <w:t>utopica</w:t>
      </w:r>
      <w:proofErr w:type="spellEnd"/>
      <w:r w:rsidRPr="001E4996">
        <w:rPr>
          <w:rFonts w:asciiTheme="majorHAnsi" w:hAnsiTheme="majorHAnsi" w:cs="Tahoma"/>
          <w:i/>
          <w:color w:val="404040" w:themeColor="text1" w:themeTint="BF"/>
        </w:rPr>
        <w:t xml:space="preserve"> inglesa, 1516-1700</w:t>
      </w:r>
      <w:r>
        <w:rPr>
          <w:rFonts w:asciiTheme="majorHAnsi" w:hAnsiTheme="majorHAnsi" w:cs="Tahoma"/>
          <w:color w:val="404040" w:themeColor="text1" w:themeTint="BF"/>
        </w:rPr>
        <w:t>. México: FCE, 1985, pp. 21-49.</w:t>
      </w:r>
    </w:p>
    <w:p w14:paraId="4E98460F" w14:textId="77777777" w:rsidR="006A2643" w:rsidRPr="001E4996" w:rsidRDefault="006A2643" w:rsidP="001E4996">
      <w:pPr>
        <w:shd w:val="clear" w:color="auto" w:fill="FFFFFF"/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</w:p>
    <w:p w14:paraId="2288AAC3" w14:textId="2C37DD93" w:rsidR="008348AD" w:rsidRPr="00894034" w:rsidRDefault="00894034" w:rsidP="0089403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894034">
        <w:rPr>
          <w:rFonts w:asciiTheme="majorHAnsi" w:hAnsiTheme="majorHAnsi" w:cs="Tahoma"/>
          <w:b/>
          <w:color w:val="800000"/>
        </w:rPr>
        <w:t>2.</w:t>
      </w:r>
      <w:r>
        <w:rPr>
          <w:rFonts w:asciiTheme="majorHAnsi" w:hAnsiTheme="majorHAnsi" w:cs="Tahoma"/>
          <w:color w:val="404040" w:themeColor="text1" w:themeTint="BF"/>
        </w:rPr>
        <w:t xml:space="preserve"> </w:t>
      </w:r>
      <w:r w:rsidR="005A4F45" w:rsidRPr="00894034">
        <w:rPr>
          <w:rFonts w:asciiTheme="majorHAnsi" w:hAnsiTheme="majorHAnsi" w:cs="Tahoma"/>
          <w:color w:val="404040" w:themeColor="text1" w:themeTint="BF"/>
        </w:rPr>
        <w:t xml:space="preserve">16/08: </w:t>
      </w:r>
      <w:r w:rsidR="008B3A5E" w:rsidRPr="00A4794F">
        <w:rPr>
          <w:rFonts w:asciiTheme="majorHAnsi" w:hAnsiTheme="majorHAnsi" w:cs="Tahoma"/>
          <w:b/>
          <w:color w:val="404040" w:themeColor="text1" w:themeTint="BF"/>
        </w:rPr>
        <w:t>O</w:t>
      </w:r>
      <w:r w:rsidR="005A4F45" w:rsidRPr="00A4794F">
        <w:rPr>
          <w:rFonts w:asciiTheme="majorHAnsi" w:hAnsiTheme="majorHAnsi" w:cs="Tahoma"/>
          <w:b/>
          <w:color w:val="404040" w:themeColor="text1" w:themeTint="BF"/>
        </w:rPr>
        <w:t xml:space="preserve"> vocábulo: sentidos do termo; tipologias enquanto gênero; apropriações políticas no pensamento político moderno.</w:t>
      </w:r>
    </w:p>
    <w:p w14:paraId="42BEA979" w14:textId="7DA568FB" w:rsidR="00FB5F37" w:rsidRPr="001E4996" w:rsidRDefault="00FB5F37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1E4996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FIRPO, L. Para uma definição da "utopia". </w:t>
      </w:r>
      <w:r w:rsidRPr="001E4996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Morus - Utopia e Renascimento</w:t>
      </w:r>
      <w:r w:rsidR="001E4996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 n. 2,</w:t>
      </w:r>
      <w:r w:rsidRPr="001E4996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="008B3A5E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pp. </w:t>
      </w:r>
      <w:r w:rsidRPr="001E4996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227-237, 2005</w:t>
      </w:r>
      <w:r w:rsidR="001E4996" w:rsidRPr="001E4996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</w:p>
    <w:p w14:paraId="4B7B8E95" w14:textId="1E78DE9B" w:rsidR="001E4996" w:rsidRPr="001E4996" w:rsidRDefault="001E4996" w:rsidP="001E4996">
      <w:pPr>
        <w:spacing w:after="0" w:line="240" w:lineRule="auto"/>
        <w:ind w:left="2127"/>
        <w:rPr>
          <w:rFonts w:asciiTheme="majorHAnsi" w:eastAsia="Times New Roman" w:hAnsiTheme="majorHAnsi" w:cs="Times New Roman"/>
          <w:color w:val="404040" w:themeColor="text1" w:themeTint="BF"/>
        </w:rPr>
      </w:pPr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ab/>
      </w:r>
      <w:proofErr w:type="gramStart"/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 xml:space="preserve">BACZKO, </w:t>
      </w:r>
      <w:proofErr w:type="spellStart"/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>Bronislaw</w:t>
      </w:r>
      <w:proofErr w:type="spellEnd"/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>."</w:t>
      </w:r>
      <w:proofErr w:type="gramEnd"/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 xml:space="preserve"> Utopia".</w:t>
      </w:r>
      <w:r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r w:rsidRPr="001E4996">
        <w:rPr>
          <w:rFonts w:asciiTheme="majorHAnsi" w:eastAsia="Times New Roman" w:hAnsiTheme="majorHAnsi" w:cs="Times New Roman"/>
          <w:i/>
          <w:iCs/>
          <w:color w:val="404040" w:themeColor="text1" w:themeTint="BF"/>
        </w:rPr>
        <w:t xml:space="preserve">Enciclopédia </w:t>
      </w:r>
      <w:proofErr w:type="spellStart"/>
      <w:r w:rsidRPr="001E4996">
        <w:rPr>
          <w:rFonts w:asciiTheme="majorHAnsi" w:eastAsia="Times New Roman" w:hAnsiTheme="majorHAnsi" w:cs="Times New Roman"/>
          <w:i/>
          <w:iCs/>
          <w:color w:val="404040" w:themeColor="text1" w:themeTint="BF"/>
        </w:rPr>
        <w:t>Einaudi</w:t>
      </w:r>
      <w:proofErr w:type="spellEnd"/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 xml:space="preserve">. Lisboa: Imprensa Nacional, 1985, v.5, </w:t>
      </w:r>
      <w:r w:rsidRPr="001E4996">
        <w:rPr>
          <w:rFonts w:asciiTheme="majorHAnsi" w:eastAsia="Times New Roman" w:hAnsiTheme="majorHAnsi" w:cs="Times New Roman"/>
          <w:color w:val="404040" w:themeColor="text1" w:themeTint="BF"/>
        </w:rPr>
        <w:tab/>
        <w:t>pp. 346-396.</w:t>
      </w:r>
    </w:p>
    <w:p w14:paraId="109019F8" w14:textId="4DB96AB5" w:rsidR="006A2643" w:rsidRPr="006A2643" w:rsidRDefault="008B3A5E" w:rsidP="006A2643">
      <w:pPr>
        <w:spacing w:after="0" w:line="240" w:lineRule="auto"/>
        <w:ind w:left="2127"/>
        <w:rPr>
          <w:rFonts w:asciiTheme="majorHAnsi" w:eastAsia="Times New Roman" w:hAnsiTheme="majorHAnsi" w:cs="Times New Roman"/>
          <w:color w:val="404040" w:themeColor="text1" w:themeTint="BF"/>
        </w:rPr>
      </w:pPr>
      <w:r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 xml:space="preserve">CACCIARI, </w:t>
      </w:r>
      <w:proofErr w:type="spellStart"/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>Massimo</w:t>
      </w:r>
      <w:proofErr w:type="spellEnd"/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 xml:space="preserve">; PRODI, Paolo. </w:t>
      </w:r>
      <w:r w:rsidR="006A2643" w:rsidRPr="006A2643">
        <w:rPr>
          <w:rFonts w:asciiTheme="majorHAnsi" w:eastAsia="Times New Roman" w:hAnsiTheme="majorHAnsi" w:cs="Times New Roman"/>
          <w:i/>
          <w:color w:val="404040" w:themeColor="text1" w:themeTint="BF"/>
        </w:rPr>
        <w:t>Ocidente sem utopias</w:t>
      </w:r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 xml:space="preserve">. Belo Horizonte: </w:t>
      </w:r>
      <w:proofErr w:type="spellStart"/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>Aynié</w:t>
      </w:r>
      <w:proofErr w:type="spellEnd"/>
      <w:r w:rsidR="006A2643" w:rsidRPr="006A2643">
        <w:rPr>
          <w:rFonts w:asciiTheme="majorHAnsi" w:eastAsia="Times New Roman" w:hAnsiTheme="majorHAnsi" w:cs="Times New Roman"/>
          <w:color w:val="404040" w:themeColor="text1" w:themeTint="BF"/>
        </w:rPr>
        <w:t>, 2017.</w:t>
      </w:r>
    </w:p>
    <w:p w14:paraId="131D1AF1" w14:textId="763C27B1" w:rsidR="005A4F45" w:rsidRDefault="005A4F45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14:paraId="0543D8CC" w14:textId="0E7161F6" w:rsidR="008B3A5E" w:rsidRPr="0094114B" w:rsidRDefault="00894034" w:rsidP="008B3A5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894034">
        <w:rPr>
          <w:rFonts w:asciiTheme="majorHAnsi" w:eastAsia="Times New Roman" w:hAnsiTheme="majorHAnsi" w:cs="Times New Roman"/>
          <w:b/>
          <w:color w:val="800000"/>
          <w:shd w:val="clear" w:color="auto" w:fill="FFFFFF"/>
        </w:rPr>
        <w:t xml:space="preserve">3. </w:t>
      </w:r>
      <w:r w:rsidR="008B3A5E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23/08: </w:t>
      </w:r>
      <w:r w:rsidR="008B3A5E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>Thomas More, a embaixada em Flandres e a his</w:t>
      </w:r>
      <w:r w:rsid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>tória da redação de Utopia (1513-1518</w:t>
      </w:r>
      <w:r w:rsidR="008B3A5E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>).</w:t>
      </w:r>
    </w:p>
    <w:p w14:paraId="16E0C1A2" w14:textId="77777777" w:rsidR="008B3A5E" w:rsidRPr="0094114B" w:rsidRDefault="008B3A5E" w:rsidP="00BA5C67">
      <w:pPr>
        <w:shd w:val="clear" w:color="auto" w:fill="FFFFFF"/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PRÉVOST, André. A Utopia: o gênero literário. </w:t>
      </w:r>
      <w:r w:rsidRPr="0094114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Morus - Utopia e Renascimento</w:t>
      </w:r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n. 10, </w:t>
      </w:r>
      <w:proofErr w:type="gramStart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2015</w:t>
      </w:r>
      <w:proofErr w:type="gramEnd"/>
    </w:p>
    <w:p w14:paraId="79F2A764" w14:textId="79B63586" w:rsidR="00894034" w:rsidRPr="0094114B" w:rsidRDefault="00A445AB" w:rsidP="00BA5C67">
      <w:pPr>
        <w:shd w:val="clear" w:color="auto" w:fill="FFFFFF"/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GINZ</w:t>
      </w:r>
      <w:r w:rsidR="00033DAE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BURG, Carlo.</w:t>
      </w:r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Pr="0094114B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Nenhuma ilha é uma ilha:</w:t>
      </w:r>
      <w:r w:rsidR="00033DAE" w:rsidRPr="0094114B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 xml:space="preserve"> </w:t>
      </w:r>
      <w:r w:rsidRPr="0094114B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quatro visões da literatura inglesa.</w:t>
      </w:r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São Paulo: Cia das letras, 2004</w:t>
      </w:r>
      <w:r w:rsidR="00980E37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</w:p>
    <w:p w14:paraId="47712E2E" w14:textId="33A4D69F" w:rsidR="008B3A5E" w:rsidRDefault="00033DAE" w:rsidP="00BA5C67">
      <w:pPr>
        <w:shd w:val="clear" w:color="auto" w:fill="FFFFFF"/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proofErr w:type="gramStart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lastRenderedPageBreak/>
        <w:t xml:space="preserve">QUARTA, </w:t>
      </w:r>
      <w:proofErr w:type="spellStart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Cosimo</w:t>
      </w:r>
      <w:proofErr w:type="spellEnd"/>
      <w:proofErr w:type="gramEnd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Utopia: </w:t>
      </w:r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gênese de uma palavra-chave</w:t>
      </w:r>
      <w:r w:rsidR="0094114B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r w:rsidR="0094114B" w:rsidRPr="0094114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Morus - Utopia e Renascimento</w:t>
      </w:r>
      <w:r w:rsidR="0094114B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n. 3, 2006; </w:t>
      </w:r>
      <w:proofErr w:type="spellStart"/>
      <w:proofErr w:type="gramStart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L'Utopia</w:t>
      </w:r>
      <w:proofErr w:type="spellEnd"/>
      <w:proofErr w:type="gramEnd"/>
      <w:r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c</w:t>
      </w:r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ome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progetto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e processo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storico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: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dall'età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antica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all'alto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Medioevo</w:t>
      </w:r>
      <w:proofErr w:type="spellEnd"/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r w:rsidR="002F7C4C" w:rsidRPr="0094114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Morus - Utopia e Renascimento</w:t>
      </w:r>
      <w:r w:rsidR="002F7C4C" w:rsidRPr="0094114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 n. 2, 2005.</w:t>
      </w:r>
    </w:p>
    <w:p w14:paraId="085E2AB1" w14:textId="61258444" w:rsidR="00BA5C67" w:rsidRPr="00A94F5B" w:rsidRDefault="00BA5C67" w:rsidP="00BA5C67">
      <w:pPr>
        <w:shd w:val="clear" w:color="auto" w:fill="FFFFFF"/>
        <w:spacing w:after="0" w:line="276" w:lineRule="auto"/>
        <w:rPr>
          <w:rFonts w:asciiTheme="majorHAnsi" w:eastAsia="Times New Roman" w:hAnsiTheme="majorHAnsi" w:cs="Times New Roman"/>
          <w:b/>
          <w:color w:val="800000"/>
          <w:shd w:val="clear" w:color="auto" w:fill="FFFFFF"/>
          <w:lang w:val="en-AU"/>
        </w:rPr>
      </w:pPr>
      <w:r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VALLÉE</w:t>
      </w:r>
      <w:r w:rsidR="004165D5"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Jean-François. "Le livre </w:t>
      </w:r>
      <w:proofErr w:type="spellStart"/>
      <w:r w:rsidR="004165D5"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utopique</w:t>
      </w:r>
      <w:proofErr w:type="spellEnd"/>
      <w:r w:rsidR="004165D5"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."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 w:rsidRPr="00A94F5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  <w:lang w:val="en-AU"/>
        </w:rPr>
        <w:t>Mémoires</w:t>
      </w:r>
      <w:proofErr w:type="spellEnd"/>
      <w:r w:rsidRPr="00A94F5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  <w:lang w:val="en-AU"/>
        </w:rPr>
        <w:t xml:space="preserve"> </w:t>
      </w:r>
      <w:proofErr w:type="gramStart"/>
      <w:r w:rsidRPr="00A94F5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  <w:lang w:val="en-AU"/>
        </w:rPr>
        <w:t>du</w:t>
      </w:r>
      <w:proofErr w:type="gramEnd"/>
      <w:r w:rsidRPr="00A94F5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  <w:lang w:val="en-AU"/>
        </w:rPr>
        <w:t xml:space="preserve"> livre -</w:t>
      </w:r>
      <w:r w:rsidR="004165D5" w:rsidRPr="00A94F5B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  <w:lang w:val="en-AU"/>
        </w:rPr>
        <w:t xml:space="preserve"> Studies in Book Culture</w:t>
      </w:r>
      <w:r w:rsidR="004165D5"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, volume 4, n</w:t>
      </w:r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.</w:t>
      </w:r>
      <w:r w:rsidR="004165D5"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2, </w:t>
      </w:r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2013.</w:t>
      </w:r>
      <w:r w:rsidRPr="00A94F5B">
        <w:rPr>
          <w:rFonts w:asciiTheme="majorHAnsi" w:eastAsia="Times New Roman" w:hAnsiTheme="majorHAnsi" w:cs="Times New Roman"/>
          <w:b/>
          <w:color w:val="800000"/>
          <w:highlight w:val="yellow"/>
          <w:shd w:val="clear" w:color="auto" w:fill="FFFFFF"/>
          <w:lang w:val="en-AU"/>
        </w:rPr>
        <w:t xml:space="preserve"> </w:t>
      </w:r>
    </w:p>
    <w:p w14:paraId="1CFB38C0" w14:textId="77777777" w:rsidR="004165D5" w:rsidRPr="00A94F5B" w:rsidRDefault="004165D5" w:rsidP="004165D5">
      <w:pPr>
        <w:shd w:val="clear" w:color="auto" w:fill="FFFFFF"/>
        <w:spacing w:after="0" w:line="276" w:lineRule="auto"/>
        <w:ind w:left="2127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</w:pPr>
    </w:p>
    <w:p w14:paraId="37935B86" w14:textId="428F84DF" w:rsidR="00894034" w:rsidRPr="00A4794F" w:rsidRDefault="00894034" w:rsidP="008B3A5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</w:pPr>
      <w:r w:rsidRPr="00894034">
        <w:rPr>
          <w:rFonts w:asciiTheme="majorHAnsi" w:eastAsia="Times New Roman" w:hAnsiTheme="majorHAnsi" w:cs="Times New Roman"/>
          <w:b/>
          <w:color w:val="800000"/>
          <w:shd w:val="clear" w:color="auto" w:fill="FFFFFF"/>
        </w:rPr>
        <w:t>4</w:t>
      </w:r>
      <w:r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. </w:t>
      </w:r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23/0</w:t>
      </w:r>
      <w:r w:rsidR="00BA5C67"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e 30/08</w:t>
      </w:r>
      <w:r w:rsidR="008B3A5E"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:</w:t>
      </w:r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="00FF5CD5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>Utopia livro</w:t>
      </w:r>
      <w:r w:rsidR="0094114B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 xml:space="preserve"> I</w:t>
      </w:r>
      <w:r w:rsidR="00FF5CD5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 xml:space="preserve"> (um diálogo filosófico)</w:t>
      </w:r>
    </w:p>
    <w:p w14:paraId="77500FD9" w14:textId="2F13D6BE" w:rsidR="00BA5C67" w:rsidRPr="00BA5C67" w:rsidRDefault="00BA5C67" w:rsidP="008B3A5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A leitura e análise da obra seguirá a edição integral (Basiléia, 1518), tradu</w:t>
      </w:r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zida e comentada por A. </w:t>
      </w:r>
      <w:proofErr w:type="spellStart"/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Prévost</w:t>
      </w:r>
      <w:proofErr w:type="spellEnd"/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e</w:t>
      </w:r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cotejada pelas traduções do latim para o português, de Marcio M. </w:t>
      </w:r>
      <w:proofErr w:type="spellStart"/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Gouvea</w:t>
      </w:r>
      <w:proofErr w:type="spellEnd"/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Júnior (Autêntica), e do inglês por Jefferson L. Camargo e Marcelo B. Cipolla (Martins Fo</w:t>
      </w:r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ntes). Será ainda disponibilizada a edição inglesa de 1518 (1895).</w:t>
      </w:r>
    </w:p>
    <w:p w14:paraId="334DA935" w14:textId="234FD47D" w:rsidR="00BA5C67" w:rsidRPr="00FF5CD5" w:rsidRDefault="00BA5C67" w:rsidP="00BA5C67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BA5C67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PRÉVOST, André. </w:t>
      </w:r>
      <w:proofErr w:type="spellStart"/>
      <w:r w:rsidRPr="00FF5CD5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L'utopie</w:t>
      </w:r>
      <w:proofErr w:type="spellEnd"/>
      <w:r w:rsidRPr="00FF5CD5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 xml:space="preserve"> de Thomas Morus</w:t>
      </w:r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proofErr w:type="spellStart"/>
      <w:r w:rsidR="00FF5CD5"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P</w:t>
      </w:r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résentation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, </w:t>
      </w:r>
      <w:proofErr w:type="spellStart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texte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original, apparat critique, </w:t>
      </w:r>
      <w:proofErr w:type="spellStart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exégèse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, </w:t>
      </w:r>
      <w:proofErr w:type="spellStart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traduction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</w:t>
      </w:r>
      <w:proofErr w:type="gramStart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et</w:t>
      </w:r>
      <w:proofErr w:type="gram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notes. </w:t>
      </w: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Paris: </w:t>
      </w:r>
      <w:proofErr w:type="gramStart"/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Mame,</w:t>
      </w:r>
      <w:proofErr w:type="gramEnd"/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1978.</w:t>
      </w:r>
    </w:p>
    <w:p w14:paraId="45611B56" w14:textId="2721F909" w:rsidR="00BA5C67" w:rsidRPr="00FF5CD5" w:rsidRDefault="00FF5CD5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MORE, Thomas. </w:t>
      </w:r>
      <w:r w:rsidRPr="00FF5CD5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Utopia</w:t>
      </w: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 São Paulo: Autêntica, 2017 (ed. bilíngue, latim-português)</w:t>
      </w:r>
      <w:r w:rsid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</w:p>
    <w:p w14:paraId="39629E37" w14:textId="3252F6BD" w:rsidR="00BA5C67" w:rsidRPr="00FF5CD5" w:rsidRDefault="00FF5CD5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MORE, Thomas. </w:t>
      </w:r>
      <w:r w:rsidRPr="00FF5CD5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Utopia</w:t>
      </w: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 São Paulo: Martins Fontes, 2009.</w:t>
      </w:r>
    </w:p>
    <w:p w14:paraId="400BB747" w14:textId="77777777" w:rsidR="00FF5CD5" w:rsidRPr="00A4794F" w:rsidRDefault="00FF5CD5" w:rsidP="00FF5CD5">
      <w:pPr>
        <w:shd w:val="clear" w:color="auto" w:fill="FFFFFF"/>
        <w:spacing w:after="0" w:line="240" w:lineRule="auto"/>
        <w:ind w:left="2127"/>
        <w:rPr>
          <w:rFonts w:asciiTheme="majorHAnsi" w:hAnsiTheme="majorHAnsi" w:cs="Tahoma"/>
          <w:color w:val="404040" w:themeColor="text1" w:themeTint="BF"/>
        </w:rPr>
      </w:pPr>
      <w:r w:rsidRPr="00A94F5B">
        <w:rPr>
          <w:rFonts w:asciiTheme="majorHAnsi" w:hAnsiTheme="majorHAnsi" w:cs="Times New Roman"/>
          <w:color w:val="404040" w:themeColor="text1" w:themeTint="BF"/>
          <w:lang w:val="en-AU"/>
        </w:rPr>
        <w:t xml:space="preserve">MORUS, Thomas. </w:t>
      </w:r>
      <w:proofErr w:type="gramStart"/>
      <w:r w:rsidRPr="00A94F5B">
        <w:rPr>
          <w:rFonts w:asciiTheme="majorHAnsi" w:hAnsiTheme="majorHAnsi" w:cs="Times New Roman"/>
          <w:i/>
          <w:iCs/>
          <w:color w:val="404040" w:themeColor="text1" w:themeTint="BF"/>
          <w:lang w:val="en-AU"/>
        </w:rPr>
        <w:t>Utopia</w:t>
      </w:r>
      <w:r w:rsidRPr="00A94F5B">
        <w:rPr>
          <w:rFonts w:asciiTheme="majorHAnsi" w:hAnsiTheme="majorHAnsi" w:cs="Times New Roman"/>
          <w:color w:val="404040" w:themeColor="text1" w:themeTint="BF"/>
          <w:lang w:val="en-AU"/>
        </w:rPr>
        <w:t>.</w:t>
      </w:r>
      <w:proofErr w:type="gramEnd"/>
      <w:r w:rsidRPr="00A94F5B">
        <w:rPr>
          <w:rFonts w:asciiTheme="majorHAnsi" w:hAnsiTheme="majorHAnsi" w:cs="Times New Roman"/>
          <w:color w:val="404040" w:themeColor="text1" w:themeTint="BF"/>
          <w:lang w:val="en-AU"/>
        </w:rPr>
        <w:t xml:space="preserve"> </w:t>
      </w:r>
      <w:proofErr w:type="spellStart"/>
      <w:r w:rsidRPr="00A94F5B">
        <w:rPr>
          <w:rFonts w:asciiTheme="majorHAnsi" w:hAnsiTheme="majorHAnsi" w:cs="Times New Roman"/>
          <w:color w:val="404040" w:themeColor="text1" w:themeTint="BF"/>
          <w:lang w:val="en-AU"/>
        </w:rPr>
        <w:t>Londres</w:t>
      </w:r>
      <w:proofErr w:type="spellEnd"/>
      <w:r w:rsidRPr="00A94F5B">
        <w:rPr>
          <w:rFonts w:asciiTheme="majorHAnsi" w:hAnsiTheme="majorHAnsi" w:cs="Times New Roman"/>
          <w:color w:val="404040" w:themeColor="text1" w:themeTint="BF"/>
          <w:lang w:val="en-AU"/>
        </w:rPr>
        <w:t xml:space="preserve">: Oxford, Clarendon Press, 1895. </w:t>
      </w:r>
      <w:r w:rsidRPr="00A4794F">
        <w:rPr>
          <w:rFonts w:asciiTheme="majorHAnsi" w:hAnsiTheme="majorHAnsi" w:cs="Times New Roman"/>
          <w:color w:val="404040" w:themeColor="text1" w:themeTint="BF"/>
        </w:rPr>
        <w:t>Disponível em: &lt;</w:t>
      </w:r>
      <w:hyperlink r:id="rId12" w:tgtFrame="_blank" w:history="1">
        <w:r w:rsidRPr="00A4794F">
          <w:rPr>
            <w:rFonts w:asciiTheme="majorHAnsi" w:hAnsiTheme="majorHAnsi" w:cs="Times New Roman"/>
            <w:color w:val="404040" w:themeColor="text1" w:themeTint="BF"/>
            <w:u w:val="single"/>
          </w:rPr>
          <w:t>http://archive.org/details/theutopiaofsirth00moreuoft</w:t>
        </w:r>
      </w:hyperlink>
      <w:r w:rsidRPr="00A4794F">
        <w:rPr>
          <w:rFonts w:asciiTheme="majorHAnsi" w:hAnsiTheme="majorHAnsi" w:cs="Times New Roman"/>
          <w:color w:val="404040" w:themeColor="text1" w:themeTint="BF"/>
        </w:rPr>
        <w:t xml:space="preserve">&gt;. </w:t>
      </w:r>
    </w:p>
    <w:p w14:paraId="48978AB7" w14:textId="77777777" w:rsidR="00FF5CD5" w:rsidRDefault="00FF5CD5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</w:p>
    <w:p w14:paraId="2C523D39" w14:textId="402783D2" w:rsidR="00894034" w:rsidRPr="00FF5CD5" w:rsidRDefault="00894034" w:rsidP="003C2A10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FF5CD5">
        <w:rPr>
          <w:rFonts w:asciiTheme="majorHAnsi" w:eastAsia="Times New Roman" w:hAnsiTheme="majorHAnsi" w:cs="Times New Roman"/>
          <w:b/>
          <w:color w:val="800000"/>
          <w:shd w:val="clear" w:color="auto" w:fill="FFFFFF"/>
        </w:rPr>
        <w:t>5</w:t>
      </w:r>
      <w:r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r w:rsidR="00BA5C67" w:rsidRP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06/09</w:t>
      </w:r>
      <w:r w:rsidR="00FF5CD5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: </w:t>
      </w:r>
      <w:r w:rsidR="00FF5CD5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>Utopia livro</w:t>
      </w:r>
      <w:r w:rsidR="00BA5C67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 xml:space="preserve"> II</w:t>
      </w:r>
      <w:r w:rsidR="00FF5CD5" w:rsidRPr="00A4794F">
        <w:rPr>
          <w:rFonts w:asciiTheme="majorHAnsi" w:eastAsia="Times New Roman" w:hAnsiTheme="majorHAnsi" w:cs="Times New Roman"/>
          <w:b/>
          <w:color w:val="404040" w:themeColor="text1" w:themeTint="BF"/>
          <w:shd w:val="clear" w:color="auto" w:fill="FFFFFF"/>
        </w:rPr>
        <w:t xml:space="preserve"> (o relato sobre a ilha da Utopia)</w:t>
      </w:r>
    </w:p>
    <w:p w14:paraId="48249634" w14:textId="5D5BA915" w:rsidR="00BA5C67" w:rsidRPr="00A4794F" w:rsidRDefault="00A4794F" w:rsidP="00A445AB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A4794F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Idem.</w:t>
      </w:r>
    </w:p>
    <w:p w14:paraId="16E949DD" w14:textId="77777777" w:rsidR="00A4794F" w:rsidRDefault="00A4794F" w:rsidP="00A445AB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</w:p>
    <w:p w14:paraId="00765FD8" w14:textId="77777777" w:rsidR="00C90E3C" w:rsidRPr="00A4794F" w:rsidRDefault="00C90E3C" w:rsidP="00A445AB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</w:p>
    <w:p w14:paraId="6FB64998" w14:textId="4143DFA4" w:rsidR="006238EA" w:rsidRPr="00D924E3" w:rsidRDefault="00A4794F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b/>
          <w:color w:val="800000"/>
        </w:rPr>
      </w:pPr>
      <w:r w:rsidRPr="00D924E3">
        <w:rPr>
          <w:rFonts w:asciiTheme="majorHAnsi" w:hAnsiTheme="majorHAnsi" w:cs="Tahoma"/>
          <w:b/>
          <w:color w:val="800000"/>
        </w:rPr>
        <w:t>II. RELATO UTÓPICO E CRÍTICA SOCIAL</w:t>
      </w:r>
    </w:p>
    <w:p w14:paraId="13FC1351" w14:textId="30B4A9C0" w:rsidR="00843378" w:rsidRDefault="008348AD" w:rsidP="008B40B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064529">
        <w:rPr>
          <w:rFonts w:asciiTheme="majorHAnsi" w:hAnsiTheme="majorHAnsi" w:cs="Tahoma"/>
          <w:color w:val="404040" w:themeColor="text1" w:themeTint="BF"/>
        </w:rPr>
        <w:t>O</w:t>
      </w:r>
      <w:r w:rsidR="00E45B9A" w:rsidRPr="00064529">
        <w:rPr>
          <w:rFonts w:asciiTheme="majorHAnsi" w:hAnsiTheme="majorHAnsi" w:cs="Tahoma"/>
          <w:color w:val="404040" w:themeColor="text1" w:themeTint="BF"/>
        </w:rPr>
        <w:t xml:space="preserve"> </w:t>
      </w:r>
      <w:r w:rsidRPr="00064529">
        <w:rPr>
          <w:rFonts w:asciiTheme="majorHAnsi" w:hAnsiTheme="majorHAnsi" w:cs="Tahoma"/>
          <w:color w:val="404040" w:themeColor="text1" w:themeTint="BF"/>
        </w:rPr>
        <w:t xml:space="preserve">segundo bloco </w:t>
      </w:r>
      <w:r w:rsidR="00843378" w:rsidRPr="00064529">
        <w:rPr>
          <w:rFonts w:asciiTheme="majorHAnsi" w:hAnsiTheme="majorHAnsi" w:cs="Tahoma"/>
          <w:color w:val="404040" w:themeColor="text1" w:themeTint="BF"/>
        </w:rPr>
        <w:t xml:space="preserve">enfoca alguns textos representativos </w:t>
      </w:r>
      <w:r w:rsidRPr="00064529">
        <w:rPr>
          <w:rFonts w:asciiTheme="majorHAnsi" w:hAnsiTheme="majorHAnsi" w:cs="Tahoma"/>
          <w:color w:val="404040" w:themeColor="text1" w:themeTint="BF"/>
        </w:rPr>
        <w:t>d</w:t>
      </w:r>
      <w:r w:rsidR="00A4794F">
        <w:rPr>
          <w:rFonts w:asciiTheme="majorHAnsi" w:hAnsiTheme="majorHAnsi" w:cs="Tahoma"/>
          <w:color w:val="404040" w:themeColor="text1" w:themeTint="BF"/>
        </w:rPr>
        <w:t xml:space="preserve">o gênero </w:t>
      </w:r>
      <w:proofErr w:type="gramStart"/>
      <w:r w:rsidR="00A4794F">
        <w:rPr>
          <w:rFonts w:asciiTheme="majorHAnsi" w:hAnsiTheme="majorHAnsi" w:cs="Tahoma"/>
          <w:color w:val="404040" w:themeColor="text1" w:themeTint="BF"/>
        </w:rPr>
        <w:t>utópico renascentista produzidos</w:t>
      </w:r>
      <w:proofErr w:type="gramEnd"/>
      <w:r w:rsidR="00A4794F">
        <w:rPr>
          <w:rFonts w:asciiTheme="majorHAnsi" w:hAnsiTheme="majorHAnsi" w:cs="Tahoma"/>
          <w:color w:val="404040" w:themeColor="text1" w:themeTint="BF"/>
        </w:rPr>
        <w:t xml:space="preserve"> na Europa e nas A</w:t>
      </w:r>
      <w:r w:rsidR="00662130">
        <w:rPr>
          <w:rFonts w:asciiTheme="majorHAnsi" w:hAnsiTheme="majorHAnsi" w:cs="Tahoma"/>
          <w:color w:val="404040" w:themeColor="text1" w:themeTint="BF"/>
        </w:rPr>
        <w:t>méricas, ao longo da Época Moderna,</w:t>
      </w:r>
      <w:r w:rsidR="00A4794F">
        <w:rPr>
          <w:rFonts w:asciiTheme="majorHAnsi" w:hAnsiTheme="majorHAnsi" w:cs="Tahoma"/>
          <w:color w:val="404040" w:themeColor="text1" w:themeTint="BF"/>
        </w:rPr>
        <w:t xml:space="preserve"> </w:t>
      </w:r>
      <w:r w:rsidR="00843378" w:rsidRPr="00064529">
        <w:rPr>
          <w:rFonts w:asciiTheme="majorHAnsi" w:hAnsiTheme="majorHAnsi" w:cs="Tahoma"/>
          <w:color w:val="404040" w:themeColor="text1" w:themeTint="BF"/>
        </w:rPr>
        <w:t xml:space="preserve">a serem </w:t>
      </w:r>
      <w:r w:rsidR="00A4794F">
        <w:rPr>
          <w:rFonts w:asciiTheme="majorHAnsi" w:hAnsiTheme="majorHAnsi" w:cs="Tahoma"/>
          <w:color w:val="404040" w:themeColor="text1" w:themeTint="BF"/>
        </w:rPr>
        <w:t>analisados e debatidos em sala</w:t>
      </w:r>
      <w:r w:rsidR="00662130">
        <w:rPr>
          <w:rFonts w:asciiTheme="majorHAnsi" w:hAnsiTheme="majorHAnsi" w:cs="Tahoma"/>
          <w:color w:val="404040" w:themeColor="text1" w:themeTint="BF"/>
        </w:rPr>
        <w:t>. Com os alunos, será montado um sistema de alternância entre aulas frontais e apresentações dos discentes,</w:t>
      </w:r>
      <w:r w:rsidR="00A4794F">
        <w:rPr>
          <w:rFonts w:asciiTheme="majorHAnsi" w:hAnsiTheme="majorHAnsi" w:cs="Tahoma"/>
          <w:color w:val="404040" w:themeColor="text1" w:themeTint="BF"/>
        </w:rPr>
        <w:t xml:space="preserve"> que deverão escolher e apresentar suas análises a partir alguns eixos temáticos.</w:t>
      </w:r>
    </w:p>
    <w:p w14:paraId="1DE0EA97" w14:textId="77777777" w:rsidR="00662130" w:rsidRDefault="00662130" w:rsidP="008B40B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</w:p>
    <w:p w14:paraId="1E8947FA" w14:textId="4EDFE506" w:rsidR="006238EA" w:rsidRDefault="00A4794F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A4794F">
        <w:rPr>
          <w:rFonts w:asciiTheme="majorHAnsi" w:hAnsiTheme="majorHAnsi" w:cs="Tahoma"/>
          <w:b/>
          <w:color w:val="800000"/>
        </w:rPr>
        <w:t>6</w:t>
      </w:r>
      <w:r>
        <w:rPr>
          <w:rFonts w:asciiTheme="majorHAnsi" w:hAnsiTheme="majorHAnsi" w:cs="Tahoma"/>
          <w:color w:val="404040" w:themeColor="text1" w:themeTint="BF"/>
        </w:rPr>
        <w:t>. 13/09</w:t>
      </w:r>
      <w:r w:rsidR="00D924E3">
        <w:rPr>
          <w:rFonts w:asciiTheme="majorHAnsi" w:hAnsiTheme="majorHAnsi" w:cs="Tahoma"/>
          <w:color w:val="404040" w:themeColor="text1" w:themeTint="BF"/>
        </w:rPr>
        <w:t>, 20/09 e 27</w:t>
      </w:r>
      <w:r w:rsidR="006E4D98">
        <w:rPr>
          <w:rFonts w:asciiTheme="majorHAnsi" w:hAnsiTheme="majorHAnsi" w:cs="Tahoma"/>
          <w:color w:val="404040" w:themeColor="text1" w:themeTint="BF"/>
        </w:rPr>
        <w:t>/09:</w:t>
      </w:r>
      <w:r>
        <w:rPr>
          <w:rFonts w:asciiTheme="majorHAnsi" w:hAnsiTheme="majorHAnsi" w:cs="Tahoma"/>
          <w:color w:val="404040" w:themeColor="text1" w:themeTint="BF"/>
        </w:rPr>
        <w:t xml:space="preserve"> </w:t>
      </w:r>
      <w:r w:rsidR="00843378" w:rsidRPr="00A4794F">
        <w:rPr>
          <w:rFonts w:asciiTheme="majorHAnsi" w:hAnsiTheme="majorHAnsi" w:cs="Tahoma"/>
          <w:b/>
          <w:color w:val="404040" w:themeColor="text1" w:themeTint="BF"/>
        </w:rPr>
        <w:t>A cidade ideal, entre história e utopia - da iconografia</w:t>
      </w:r>
      <w:r w:rsidR="008348AD" w:rsidRPr="00A4794F">
        <w:rPr>
          <w:rFonts w:asciiTheme="majorHAnsi" w:hAnsiTheme="majorHAnsi" w:cs="Tahoma"/>
          <w:b/>
          <w:color w:val="404040" w:themeColor="text1" w:themeTint="BF"/>
        </w:rPr>
        <w:t xml:space="preserve"> itálica sobre as cidades ideais </w:t>
      </w:r>
      <w:r w:rsidR="00843378" w:rsidRPr="00A4794F">
        <w:rPr>
          <w:rFonts w:asciiTheme="majorHAnsi" w:hAnsiTheme="majorHAnsi" w:cs="Tahoma"/>
          <w:b/>
          <w:color w:val="404040" w:themeColor="text1" w:themeTint="BF"/>
        </w:rPr>
        <w:t xml:space="preserve">à missão </w:t>
      </w:r>
      <w:r w:rsidR="006238EA" w:rsidRPr="00A4794F">
        <w:rPr>
          <w:rFonts w:asciiTheme="majorHAnsi" w:hAnsiTheme="majorHAnsi" w:cs="Tahoma"/>
          <w:b/>
          <w:color w:val="404040" w:themeColor="text1" w:themeTint="BF"/>
        </w:rPr>
        <w:t>como espaço ideal nas Américas</w:t>
      </w:r>
      <w:r w:rsidR="006238EA" w:rsidRPr="00064529">
        <w:rPr>
          <w:rFonts w:asciiTheme="majorHAnsi" w:hAnsiTheme="majorHAnsi" w:cs="Tahoma"/>
          <w:color w:val="404040" w:themeColor="text1" w:themeTint="BF"/>
        </w:rPr>
        <w:t>.</w:t>
      </w:r>
    </w:p>
    <w:p w14:paraId="6635546B" w14:textId="3ADE347D" w:rsidR="008B40B4" w:rsidRPr="008B40B4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VALDÉS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Alfonso de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Diálogo de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Mercurio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y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Carón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(1528), libro segundo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</w:p>
    <w:p w14:paraId="38236B6E" w14:textId="77777777" w:rsidR="006E4D98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GUEVARA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Antonio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de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Libro áureo de Marco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Aurelio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(1528), capítulos XXXI-XXXII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</w:t>
      </w:r>
    </w:p>
    <w:p w14:paraId="44EB537C" w14:textId="41DD2690" w:rsidR="008B40B4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QUIROGA, Vasco de. </w:t>
      </w:r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Carta </w:t>
      </w:r>
      <w:proofErr w:type="gram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al</w:t>
      </w:r>
      <w:proofErr w:type="gram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Consejo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(1531),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Información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en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Derecho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(1535),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Ordenanzas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para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el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gobierno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de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los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Hospitales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de Santa Fe de México y de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Michoacán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(1564), </w:t>
      </w:r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Testamento </w:t>
      </w:r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(1565) in </w:t>
      </w:r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La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Utopía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en</w:t>
      </w:r>
      <w:proofErr w:type="spellEnd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color w:val="404040" w:themeColor="text1" w:themeTint="BF"/>
        </w:rPr>
        <w:t>America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. Madrid: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>Edición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de Paz Serrano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>Gassent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, </w:t>
      </w:r>
      <w:proofErr w:type="gramStart"/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>1992</w:t>
      </w:r>
      <w:proofErr w:type="gramEnd"/>
    </w:p>
    <w:p w14:paraId="12EE9776" w14:textId="77777777" w:rsidR="008B40B4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</w:p>
    <w:p w14:paraId="032E7C57" w14:textId="75179B7E" w:rsidR="006E4D98" w:rsidRPr="008B40B4" w:rsidRDefault="006E4D98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VEGA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María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José (ed.).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Omníbona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.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Utopía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,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disidencia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y reforma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en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proofErr w:type="gram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la</w:t>
      </w:r>
      <w:proofErr w:type="spellEnd"/>
      <w:proofErr w:type="gram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España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del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siglo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XVI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Madrid: Centro de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Estudios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Políticos y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Constitucionales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 2018.</w:t>
      </w:r>
    </w:p>
    <w:p w14:paraId="2B692E12" w14:textId="77777777" w:rsidR="00A349E0" w:rsidRDefault="006E4D98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PÉREZ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Joseph. 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Los pobr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es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en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proofErr w:type="gram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la</w:t>
      </w:r>
      <w:proofErr w:type="spellEnd"/>
      <w:proofErr w:type="gram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Castilla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del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siglo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XVI. </w:t>
      </w:r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Mitos y tópicos de </w:t>
      </w:r>
      <w:proofErr w:type="spellStart"/>
      <w:proofErr w:type="gram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la</w:t>
      </w:r>
      <w:proofErr w:type="spellEnd"/>
      <w:proofErr w:type="gram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historia de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España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y América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Madrid,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Algaba</w:t>
      </w:r>
      <w:proofErr w:type="spellEnd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 2006, 111-126.</w:t>
      </w:r>
    </w:p>
    <w:p w14:paraId="629D33F6" w14:textId="7D192D78" w:rsidR="008B40B4" w:rsidRPr="00A349E0" w:rsidRDefault="00A4794F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GINZBURG</w:t>
      </w:r>
      <w:r w:rsidR="008B40B4"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Carlo. 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O Velho e o</w:t>
      </w:r>
      <w:r w:rsidR="008B40B4"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Novo Mundo vistos de Utopia. </w:t>
      </w:r>
      <w:r w:rsidR="008B40B4" w:rsidRPr="008B40B4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Nenhuma ilha é uma ilha: quatro visões da literatura inglesa.</w:t>
      </w:r>
      <w:r w:rsidR="008B40B4"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São Paulo: Cia das letras, 2004.</w:t>
      </w:r>
    </w:p>
    <w:p w14:paraId="4A7E6375" w14:textId="43DF3CEF" w:rsidR="006238EA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>CANTÙ</w:t>
      </w:r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,</w:t>
      </w:r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Francesca.</w:t>
      </w:r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América y </w:t>
      </w:r>
      <w:proofErr w:type="spell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Utopía</w:t>
      </w:r>
      <w:proofErr w:type="spell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en</w:t>
      </w:r>
      <w:proofErr w:type="spell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proofErr w:type="gram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el</w:t>
      </w:r>
      <w:proofErr w:type="spellEnd"/>
      <w:proofErr w:type="gram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siglo</w:t>
      </w:r>
      <w:proofErr w:type="spell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XVI, </w:t>
      </w:r>
      <w:proofErr w:type="spell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Cuadernos</w:t>
      </w:r>
      <w:proofErr w:type="spell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de Historia de América. </w:t>
      </w:r>
      <w:proofErr w:type="spellStart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Anejos</w:t>
      </w:r>
      <w:proofErr w:type="spellEnd"/>
      <w:r w:rsidR="006238EA" w:rsidRPr="008B40B4">
        <w:rPr>
          <w:rFonts w:asciiTheme="majorHAnsi" w:eastAsia="Times New Roman" w:hAnsiTheme="majorHAnsi" w:cs="Times New Roman"/>
          <w:color w:val="404040" w:themeColor="text1" w:themeTint="BF"/>
        </w:rPr>
        <w:t>, 2002, I, 45-64</w:t>
      </w:r>
      <w:r w:rsidRPr="008B40B4">
        <w:rPr>
          <w:rFonts w:asciiTheme="majorHAnsi" w:eastAsia="Times New Roman" w:hAnsiTheme="majorHAnsi" w:cs="Times New Roman"/>
          <w:color w:val="404040" w:themeColor="text1" w:themeTint="BF"/>
        </w:rPr>
        <w:t>.</w:t>
      </w:r>
    </w:p>
    <w:p w14:paraId="28442F70" w14:textId="32A03441" w:rsidR="00ED71C7" w:rsidRPr="008B40B4" w:rsidRDefault="00ED71C7" w:rsidP="00C90E3C">
      <w:pPr>
        <w:shd w:val="clear" w:color="auto" w:fill="FFFFFF"/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MARAVALL,</w:t>
      </w:r>
      <w:r w:rsidR="00B6376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r w:rsidR="008B40B4" w:rsidRP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J.A</w:t>
      </w:r>
      <w:r w:rsid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.</w:t>
      </w:r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 xml:space="preserve"> La </w:t>
      </w:r>
      <w:proofErr w:type="spellStart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utopía</w:t>
      </w:r>
      <w:proofErr w:type="spellEnd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 xml:space="preserve"> político religiosa de </w:t>
      </w:r>
      <w:proofErr w:type="spellStart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los</w:t>
      </w:r>
      <w:proofErr w:type="spellEnd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 xml:space="preserve"> </w:t>
      </w:r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franciscanos</w:t>
      </w:r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 xml:space="preserve"> </w:t>
      </w:r>
      <w:proofErr w:type="spellStart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en</w:t>
      </w:r>
      <w:proofErr w:type="spellEnd"/>
      <w:r w:rsid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 xml:space="preserve"> Nueva </w:t>
      </w:r>
      <w:proofErr w:type="spellStart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España</w:t>
      </w:r>
      <w:proofErr w:type="spellEnd"/>
      <w:r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bdr w:val="none" w:sz="0" w:space="0" w:color="auto" w:frame="1"/>
        </w:rPr>
        <w:t>:</w:t>
      </w:r>
      <w:r w:rsidR="00B6376A" w:rsidRPr="008B40B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Estudios</w:t>
      </w:r>
      <w:proofErr w:type="spellEnd"/>
      <w:r w:rsid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 xml:space="preserve"> Americanos 1, 1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947</w:t>
      </w:r>
      <w:r w:rsidR="008B40B4">
        <w:rPr>
          <w:rFonts w:asciiTheme="majorHAnsi" w:eastAsia="Times New Roman" w:hAnsiTheme="majorHAnsi" w:cs="Times New Roman"/>
          <w:color w:val="404040" w:themeColor="text1" w:themeTint="BF"/>
          <w:bdr w:val="none" w:sz="0" w:space="0" w:color="auto" w:frame="1"/>
        </w:rPr>
        <w:t>.</w:t>
      </w:r>
    </w:p>
    <w:p w14:paraId="4206400B" w14:textId="1EB06567" w:rsidR="00B6376A" w:rsidRPr="008B40B4" w:rsidRDefault="008B40B4" w:rsidP="00C90E3C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ZAVALA, Silvio. </w:t>
      </w:r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La </w:t>
      </w:r>
      <w:proofErr w:type="spellStart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Utopía</w:t>
      </w:r>
      <w:proofErr w:type="spellEnd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de </w:t>
      </w:r>
      <w:proofErr w:type="spellStart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Tomá</w:t>
      </w:r>
      <w:proofErr w:type="spellEnd"/>
      <w:proofErr w:type="gramStart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 </w:t>
      </w:r>
      <w:proofErr w:type="gramEnd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Moro </w:t>
      </w:r>
      <w:proofErr w:type="spellStart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en</w:t>
      </w:r>
      <w:proofErr w:type="spellEnd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la</w:t>
      </w:r>
      <w:proofErr w:type="spellEnd"/>
      <w:r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Nueva</w:t>
      </w:r>
      <w:r w:rsidR="00B6376A"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 xml:space="preserve"> </w:t>
      </w:r>
      <w:proofErr w:type="spellStart"/>
      <w:r w:rsidR="00B6376A" w:rsidRPr="008B40B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España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proofErr w:type="spellStart"/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Méjico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:</w:t>
      </w:r>
      <w:r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Robledo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, </w:t>
      </w:r>
      <w:r w:rsidR="00B6376A" w:rsidRPr="008B40B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1937.</w:t>
      </w:r>
    </w:p>
    <w:p w14:paraId="71B184DD" w14:textId="23374B01" w:rsidR="006238EA" w:rsidRDefault="006238EA" w:rsidP="00C90E3C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</w:p>
    <w:p w14:paraId="49F258FE" w14:textId="77777777" w:rsidR="00A349E0" w:rsidRDefault="00A349E0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</w:p>
    <w:p w14:paraId="3AAFF70F" w14:textId="66E0BF84" w:rsidR="006238EA" w:rsidRPr="006E4D98" w:rsidRDefault="006E4D98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b/>
          <w:color w:val="404040" w:themeColor="text1" w:themeTint="BF"/>
        </w:rPr>
      </w:pPr>
      <w:r w:rsidRPr="006E4D98">
        <w:rPr>
          <w:rFonts w:asciiTheme="majorHAnsi" w:hAnsiTheme="majorHAnsi" w:cs="Tahoma"/>
          <w:b/>
          <w:color w:val="800000"/>
        </w:rPr>
        <w:t>7</w:t>
      </w:r>
      <w:r>
        <w:rPr>
          <w:rFonts w:asciiTheme="majorHAnsi" w:hAnsiTheme="majorHAnsi" w:cs="Tahoma"/>
          <w:color w:val="404040" w:themeColor="text1" w:themeTint="BF"/>
        </w:rPr>
        <w:t>. 27</w:t>
      </w:r>
      <w:r w:rsidR="00A4794F">
        <w:rPr>
          <w:rFonts w:asciiTheme="majorHAnsi" w:hAnsiTheme="majorHAnsi" w:cs="Tahoma"/>
          <w:color w:val="404040" w:themeColor="text1" w:themeTint="BF"/>
        </w:rPr>
        <w:t>/09</w:t>
      </w:r>
      <w:r w:rsidR="00D924E3">
        <w:rPr>
          <w:rFonts w:asciiTheme="majorHAnsi" w:hAnsiTheme="majorHAnsi" w:cs="Tahoma"/>
          <w:color w:val="404040" w:themeColor="text1" w:themeTint="BF"/>
        </w:rPr>
        <w:t xml:space="preserve">, </w:t>
      </w:r>
      <w:r w:rsidR="00E31A6B">
        <w:rPr>
          <w:rFonts w:asciiTheme="majorHAnsi" w:hAnsiTheme="majorHAnsi" w:cs="Tahoma"/>
          <w:color w:val="404040" w:themeColor="text1" w:themeTint="BF"/>
        </w:rPr>
        <w:t>04/10</w:t>
      </w:r>
      <w:r w:rsidR="00D924E3">
        <w:rPr>
          <w:rFonts w:asciiTheme="majorHAnsi" w:hAnsiTheme="majorHAnsi" w:cs="Tahoma"/>
          <w:color w:val="404040" w:themeColor="text1" w:themeTint="BF"/>
        </w:rPr>
        <w:t xml:space="preserve"> e 11/10</w:t>
      </w:r>
      <w:r w:rsidR="00E31A6B">
        <w:rPr>
          <w:rFonts w:asciiTheme="majorHAnsi" w:hAnsiTheme="majorHAnsi" w:cs="Tahoma"/>
          <w:color w:val="404040" w:themeColor="text1" w:themeTint="BF"/>
        </w:rPr>
        <w:t>:</w:t>
      </w:r>
      <w:r>
        <w:rPr>
          <w:rFonts w:asciiTheme="majorHAnsi" w:hAnsiTheme="majorHAnsi" w:cs="Tahoma"/>
          <w:color w:val="404040" w:themeColor="text1" w:themeTint="BF"/>
        </w:rPr>
        <w:t xml:space="preserve"> </w:t>
      </w:r>
      <w:r w:rsidRPr="006E4D98">
        <w:rPr>
          <w:rFonts w:asciiTheme="majorHAnsi" w:hAnsiTheme="majorHAnsi" w:cs="Tahoma"/>
          <w:b/>
          <w:color w:val="404040" w:themeColor="text1" w:themeTint="BF"/>
        </w:rPr>
        <w:t xml:space="preserve">Imaginação utópica e projetos de harmonia </w:t>
      </w:r>
      <w:proofErr w:type="gramStart"/>
      <w:r w:rsidRPr="006E4D98">
        <w:rPr>
          <w:rFonts w:asciiTheme="majorHAnsi" w:hAnsiTheme="majorHAnsi" w:cs="Tahoma"/>
          <w:b/>
          <w:color w:val="404040" w:themeColor="text1" w:themeTint="BF"/>
        </w:rPr>
        <w:t>social</w:t>
      </w:r>
      <w:proofErr w:type="gramEnd"/>
    </w:p>
    <w:p w14:paraId="4FE597C9" w14:textId="41EA7787" w:rsidR="006E4D98" w:rsidRPr="00D82584" w:rsidRDefault="006E4D98" w:rsidP="00D8258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D82584">
        <w:rPr>
          <w:rFonts w:asciiTheme="majorHAnsi" w:hAnsiTheme="majorHAnsi" w:cs="Tahoma"/>
          <w:color w:val="404040" w:themeColor="text1" w:themeTint="BF"/>
        </w:rPr>
        <w:lastRenderedPageBreak/>
        <w:t xml:space="preserve">As novas repúblicas imaginadas a partir da segunda metade do século XVI possuem estruturas filosóficas mais complexas </w:t>
      </w:r>
      <w:r w:rsidR="00E31A6B" w:rsidRPr="00D82584">
        <w:rPr>
          <w:rFonts w:asciiTheme="majorHAnsi" w:hAnsiTheme="majorHAnsi" w:cs="Tahoma"/>
          <w:color w:val="404040" w:themeColor="text1" w:themeTint="BF"/>
        </w:rPr>
        <w:t>e utilizam estruturas narrativas mais audazes, para imaginar modelos de vida coletiva, social e política, que se autorregulam, eliminam as desigualdades políticas e sociais e propõem sistemas educacionais capazes de forjar "novos homens".</w:t>
      </w:r>
    </w:p>
    <w:p w14:paraId="6ED895FF" w14:textId="20CC4CBE" w:rsidR="00E31A6B" w:rsidRPr="00D82584" w:rsidRDefault="00E31A6B" w:rsidP="00D82584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D82584">
        <w:rPr>
          <w:rFonts w:asciiTheme="majorHAnsi" w:hAnsiTheme="majorHAnsi" w:cs="Tahoma"/>
          <w:color w:val="404040" w:themeColor="text1" w:themeTint="BF"/>
        </w:rPr>
        <w:t xml:space="preserve">CAMPANELLA, </w:t>
      </w:r>
      <w:proofErr w:type="spellStart"/>
      <w:r w:rsidRPr="00D82584">
        <w:rPr>
          <w:rFonts w:asciiTheme="majorHAnsi" w:hAnsiTheme="majorHAnsi" w:cs="Tahoma"/>
          <w:color w:val="404040" w:themeColor="text1" w:themeTint="BF"/>
        </w:rPr>
        <w:t>Tommaso</w:t>
      </w:r>
      <w:proofErr w:type="spellEnd"/>
      <w:r w:rsidRPr="00D82584">
        <w:rPr>
          <w:rFonts w:asciiTheme="majorHAnsi" w:hAnsiTheme="majorHAnsi" w:cs="Tahoma"/>
          <w:color w:val="404040" w:themeColor="text1" w:themeTint="BF"/>
        </w:rPr>
        <w:t xml:space="preserve">. </w:t>
      </w:r>
      <w:r w:rsidR="008348AD" w:rsidRPr="00D82584">
        <w:rPr>
          <w:rFonts w:asciiTheme="majorHAnsi" w:hAnsiTheme="majorHAnsi" w:cs="Tahoma"/>
          <w:i/>
          <w:iCs/>
          <w:color w:val="404040" w:themeColor="text1" w:themeTint="BF"/>
        </w:rPr>
        <w:t>A Cidade do Sol</w:t>
      </w:r>
      <w:r w:rsidRPr="00D82584">
        <w:rPr>
          <w:rFonts w:asciiTheme="majorHAnsi" w:hAnsiTheme="majorHAnsi" w:cs="Tahoma"/>
          <w:color w:val="404040" w:themeColor="text1" w:themeTint="BF"/>
        </w:rPr>
        <w:t xml:space="preserve"> (1602)</w:t>
      </w:r>
      <w:r w:rsidR="00D82584" w:rsidRPr="00D82584">
        <w:rPr>
          <w:rFonts w:asciiTheme="majorHAnsi" w:hAnsiTheme="majorHAnsi" w:cs="Tahoma"/>
          <w:color w:val="404040" w:themeColor="text1" w:themeTint="BF"/>
        </w:rPr>
        <w:t>. Lisboa: Guimarães, 1953.</w:t>
      </w:r>
    </w:p>
    <w:p w14:paraId="614ECB3A" w14:textId="50BC2963" w:rsidR="00D82584" w:rsidRPr="00D82584" w:rsidRDefault="00E31A6B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D82584">
        <w:rPr>
          <w:rFonts w:asciiTheme="majorHAnsi" w:hAnsiTheme="majorHAnsi" w:cs="Tahoma"/>
          <w:color w:val="404040" w:themeColor="text1" w:themeTint="BF"/>
        </w:rPr>
        <w:t xml:space="preserve">BACON, Francis. </w:t>
      </w:r>
      <w:r w:rsidR="008348AD" w:rsidRPr="00D82584">
        <w:rPr>
          <w:rFonts w:asciiTheme="majorHAnsi" w:hAnsiTheme="majorHAnsi" w:cs="Tahoma"/>
          <w:i/>
          <w:iCs/>
          <w:color w:val="404040" w:themeColor="text1" w:themeTint="BF"/>
        </w:rPr>
        <w:t>A Nova Atlântida</w:t>
      </w:r>
      <w:r w:rsidRPr="00D82584">
        <w:rPr>
          <w:rFonts w:asciiTheme="majorHAnsi" w:hAnsiTheme="majorHAnsi" w:cs="Tahoma"/>
          <w:i/>
          <w:iCs/>
          <w:color w:val="404040" w:themeColor="text1" w:themeTint="BF"/>
        </w:rPr>
        <w:t xml:space="preserve"> </w:t>
      </w:r>
      <w:r w:rsidRPr="00D82584">
        <w:rPr>
          <w:rFonts w:asciiTheme="majorHAnsi" w:hAnsiTheme="majorHAnsi" w:cs="Tahoma"/>
          <w:iCs/>
          <w:color w:val="404040" w:themeColor="text1" w:themeTint="BF"/>
        </w:rPr>
        <w:t>(1627)</w:t>
      </w:r>
      <w:r w:rsidR="00D82584" w:rsidRPr="00D82584">
        <w:rPr>
          <w:rFonts w:asciiTheme="majorHAnsi" w:hAnsiTheme="majorHAnsi" w:cs="Tahoma"/>
          <w:iCs/>
          <w:color w:val="404040" w:themeColor="text1" w:themeTint="BF"/>
        </w:rPr>
        <w:t xml:space="preserve">. </w:t>
      </w:r>
      <w:r w:rsidR="00D82584" w:rsidRPr="00D82584">
        <w:rPr>
          <w:rFonts w:asciiTheme="majorHAnsi" w:eastAsia="Times New Roman" w:hAnsiTheme="majorHAnsi" w:cs="Times New Roman"/>
          <w:color w:val="404040" w:themeColor="text1" w:themeTint="BF"/>
        </w:rPr>
        <w:t>São Paulo:</w:t>
      </w:r>
      <w:r w:rsid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 Nova Cultural, 1999</w:t>
      </w:r>
      <w:r w:rsidR="00D82584" w:rsidRPr="00D82584">
        <w:rPr>
          <w:rFonts w:asciiTheme="majorHAnsi" w:eastAsia="Times New Roman" w:hAnsiTheme="majorHAnsi" w:cs="Times New Roman"/>
          <w:color w:val="404040" w:themeColor="text1" w:themeTint="BF"/>
        </w:rPr>
        <w:t>. (Col. Os Pensadores)</w:t>
      </w:r>
    </w:p>
    <w:p w14:paraId="019D7A0E" w14:textId="77EC5D8F" w:rsidR="00D82584" w:rsidRPr="00D82584" w:rsidRDefault="00D82584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BACON, F. </w:t>
      </w:r>
      <w:proofErr w:type="spellStart"/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>Novum</w:t>
      </w:r>
      <w:proofErr w:type="spellEnd"/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>Organum</w:t>
      </w:r>
      <w:proofErr w:type="spellEnd"/>
      <w:r>
        <w:rPr>
          <w:rFonts w:asciiTheme="majorHAnsi" w:eastAsia="Times New Roman" w:hAnsiTheme="majorHAnsi" w:cs="Times New Roman"/>
          <w:color w:val="404040" w:themeColor="text1" w:themeTint="BF"/>
        </w:rPr>
        <w:t xml:space="preserve">. </w:t>
      </w:r>
      <w:r w:rsidRPr="00D82584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O Progresso do Conhecimento</w:t>
      </w:r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São Paulo: Editora </w:t>
      </w:r>
      <w:proofErr w:type="gramStart"/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Unesp</w:t>
      </w:r>
      <w:proofErr w:type="gramEnd"/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, 2007.</w:t>
      </w:r>
    </w:p>
    <w:p w14:paraId="4043BE86" w14:textId="41CE30C8" w:rsidR="00D82584" w:rsidRPr="00A94F5B" w:rsidRDefault="00D82584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</w:pPr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WINSTANLEY, </w:t>
      </w:r>
      <w:proofErr w:type="spellStart"/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Gerrard</w:t>
      </w:r>
      <w:proofErr w:type="spellEnd"/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. </w:t>
      </w:r>
      <w:proofErr w:type="gramStart"/>
      <w:r w:rsidRPr="00A94F5B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  <w:lang w:val="en-AU"/>
        </w:rPr>
        <w:t>The Law of Freedom in a Platform</w:t>
      </w:r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.</w:t>
      </w:r>
      <w:proofErr w:type="gram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In: HILL, Christopher (org.). </w:t>
      </w:r>
      <w:proofErr w:type="spellStart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Winstanley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: ‘The Law of Freedom’ and other writings. New York: Cambridge University Press, 1983).</w:t>
      </w:r>
    </w:p>
    <w:p w14:paraId="1E324FFC" w14:textId="77777777" w:rsidR="00D82584" w:rsidRPr="00A94F5B" w:rsidRDefault="00D82584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lang w:val="en-AU"/>
        </w:rPr>
      </w:pPr>
    </w:p>
    <w:p w14:paraId="2B89EAEE" w14:textId="0472B9C1" w:rsidR="00662130" w:rsidRPr="00D82584" w:rsidRDefault="00662130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>DELUMEAU, Jean.</w:t>
      </w:r>
      <w:r w:rsidR="00D924E3"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 </w:t>
      </w:r>
      <w:r w:rsidRPr="00A94F5B">
        <w:rPr>
          <w:rFonts w:asciiTheme="majorHAnsi" w:eastAsia="Times New Roman" w:hAnsiTheme="majorHAnsi" w:cs="Times New Roman"/>
          <w:bCs/>
          <w:i/>
          <w:color w:val="404040" w:themeColor="text1" w:themeTint="BF"/>
          <w:bdr w:val="none" w:sz="0" w:space="0" w:color="auto" w:frame="1"/>
          <w:shd w:val="clear" w:color="auto" w:fill="FFFFFF"/>
          <w:lang w:val="en-AU"/>
        </w:rPr>
        <w:t xml:space="preserve">O </w:t>
      </w:r>
      <w:proofErr w:type="spellStart"/>
      <w:r w:rsidRPr="00A94F5B">
        <w:rPr>
          <w:rFonts w:asciiTheme="majorHAnsi" w:eastAsia="Times New Roman" w:hAnsiTheme="majorHAnsi" w:cs="Times New Roman"/>
          <w:bCs/>
          <w:i/>
          <w:color w:val="404040" w:themeColor="text1" w:themeTint="BF"/>
          <w:bdr w:val="none" w:sz="0" w:space="0" w:color="auto" w:frame="1"/>
          <w:shd w:val="clear" w:color="auto" w:fill="FFFFFF"/>
          <w:lang w:val="en-AU"/>
        </w:rPr>
        <w:t>mistério</w:t>
      </w:r>
      <w:proofErr w:type="spellEnd"/>
      <w:r w:rsidRPr="00A94F5B">
        <w:rPr>
          <w:rFonts w:asciiTheme="majorHAnsi" w:eastAsia="Times New Roman" w:hAnsiTheme="majorHAnsi" w:cs="Times New Roman"/>
          <w:bCs/>
          <w:i/>
          <w:color w:val="404040" w:themeColor="text1" w:themeTint="BF"/>
          <w:bdr w:val="none" w:sz="0" w:space="0" w:color="auto" w:frame="1"/>
          <w:shd w:val="clear" w:color="auto" w:fill="FFFFFF"/>
          <w:lang w:val="en-AU"/>
        </w:rPr>
        <w:t xml:space="preserve"> </w:t>
      </w:r>
      <w:proofErr w:type="spellStart"/>
      <w:r w:rsidRPr="00A94F5B">
        <w:rPr>
          <w:rFonts w:asciiTheme="majorHAnsi" w:eastAsia="Times New Roman" w:hAnsiTheme="majorHAnsi" w:cs="Times New Roman"/>
          <w:bCs/>
          <w:i/>
          <w:color w:val="404040" w:themeColor="text1" w:themeTint="BF"/>
          <w:bdr w:val="none" w:sz="0" w:space="0" w:color="auto" w:frame="1"/>
          <w:shd w:val="clear" w:color="auto" w:fill="FFFFFF"/>
          <w:lang w:val="en-AU"/>
        </w:rPr>
        <w:t>Campanella</w:t>
      </w:r>
      <w:proofErr w:type="spellEnd"/>
      <w:r w:rsidRPr="00A94F5B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  <w:lang w:val="en-AU"/>
        </w:rPr>
        <w:t xml:space="preserve">. </w:t>
      </w:r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São Paulo: Madras, 2011.</w:t>
      </w:r>
    </w:p>
    <w:p w14:paraId="407FE443" w14:textId="20951FCE" w:rsidR="00D82584" w:rsidRPr="00D82584" w:rsidRDefault="00D82584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______________. </w:t>
      </w:r>
      <w:r w:rsidRPr="00D82584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Mil anos de felicidade: uma história do paraíso.</w:t>
      </w:r>
      <w:r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 </w:t>
      </w:r>
      <w:r w:rsidRPr="00D82584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São Paulo: Cia das Letras, 1997.</w:t>
      </w:r>
    </w:p>
    <w:p w14:paraId="08F16F78" w14:textId="77777777" w:rsidR="00A349E0" w:rsidRDefault="00D82584" w:rsidP="00D82584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>ROSSI, P</w:t>
      </w:r>
      <w:r>
        <w:rPr>
          <w:rFonts w:asciiTheme="majorHAnsi" w:eastAsia="Times New Roman" w:hAnsiTheme="majorHAnsi" w:cs="Times New Roman"/>
          <w:color w:val="404040" w:themeColor="text1" w:themeTint="BF"/>
        </w:rPr>
        <w:t>aolo</w:t>
      </w:r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. </w:t>
      </w:r>
      <w:r w:rsidRPr="00A349E0">
        <w:rPr>
          <w:rFonts w:asciiTheme="majorHAnsi" w:eastAsia="Times New Roman" w:hAnsiTheme="majorHAnsi" w:cs="Times New Roman"/>
          <w:i/>
          <w:color w:val="404040" w:themeColor="text1" w:themeTint="BF"/>
        </w:rPr>
        <w:t>A ciência e a filosofia dos modernos</w:t>
      </w:r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. São Paulo: Ed. </w:t>
      </w:r>
      <w:proofErr w:type="gramStart"/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>Unesp</w:t>
      </w:r>
      <w:proofErr w:type="gramEnd"/>
      <w:r w:rsidRPr="00D82584">
        <w:rPr>
          <w:rFonts w:asciiTheme="majorHAnsi" w:eastAsia="Times New Roman" w:hAnsiTheme="majorHAnsi" w:cs="Times New Roman"/>
          <w:color w:val="404040" w:themeColor="text1" w:themeTint="BF"/>
        </w:rPr>
        <w:t xml:space="preserve">, 1992. </w:t>
      </w:r>
    </w:p>
    <w:p w14:paraId="0A9CAFDC" w14:textId="77777777" w:rsidR="00D82584" w:rsidRPr="00D82584" w:rsidRDefault="00D82584" w:rsidP="00D82584">
      <w:pPr>
        <w:pStyle w:val="NormalWeb"/>
        <w:shd w:val="clear" w:color="auto" w:fill="FFFFFF"/>
        <w:spacing w:before="0" w:beforeAutospacing="0" w:after="0" w:afterAutospacing="0" w:line="276" w:lineRule="auto"/>
        <w:ind w:left="2160"/>
        <w:rPr>
          <w:rFonts w:asciiTheme="majorHAnsi" w:hAnsiTheme="majorHAnsi"/>
          <w:color w:val="404040" w:themeColor="text1" w:themeTint="BF"/>
        </w:rPr>
      </w:pPr>
      <w:r w:rsidRPr="00D82584">
        <w:rPr>
          <w:rFonts w:asciiTheme="majorHAnsi" w:hAnsiTheme="majorHAnsi"/>
          <w:color w:val="404040" w:themeColor="text1" w:themeTint="BF"/>
        </w:rPr>
        <w:t xml:space="preserve">HILL, Christopher. </w:t>
      </w:r>
      <w:r w:rsidRPr="00A349E0">
        <w:rPr>
          <w:rFonts w:asciiTheme="majorHAnsi" w:hAnsiTheme="majorHAnsi"/>
          <w:i/>
          <w:color w:val="404040" w:themeColor="text1" w:themeTint="BF"/>
        </w:rPr>
        <w:t>O Mundo de Ponta-Cabeça – Ideias radicais durante a Revolução Inglesa de 1640.</w:t>
      </w:r>
      <w:r w:rsidRPr="00D82584">
        <w:rPr>
          <w:rFonts w:asciiTheme="majorHAnsi" w:hAnsiTheme="majorHAnsi"/>
          <w:color w:val="404040" w:themeColor="text1" w:themeTint="BF"/>
        </w:rPr>
        <w:t xml:space="preserve"> São Paulo: Cia. das Letras, 1987.</w:t>
      </w:r>
    </w:p>
    <w:p w14:paraId="52EC3C25" w14:textId="51CD5677" w:rsidR="00D82584" w:rsidRDefault="00A349E0" w:rsidP="00D82584">
      <w:pPr>
        <w:shd w:val="clear" w:color="auto" w:fill="FFFFFF"/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  <w:r>
        <w:rPr>
          <w:rFonts w:asciiTheme="majorHAnsi" w:hAnsiTheme="majorHAnsi" w:cs="Tahoma"/>
          <w:color w:val="404040" w:themeColor="text1" w:themeTint="BF"/>
        </w:rPr>
        <w:t>DAVIS, J. C. Sir Francis B</w:t>
      </w:r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acon y </w:t>
      </w:r>
      <w:proofErr w:type="spellStart"/>
      <w:proofErr w:type="gramStart"/>
      <w:r w:rsidR="00D82584" w:rsidRPr="00D82584">
        <w:rPr>
          <w:rFonts w:asciiTheme="majorHAnsi" w:hAnsiTheme="majorHAnsi" w:cs="Tahoma"/>
          <w:color w:val="404040" w:themeColor="text1" w:themeTint="BF"/>
        </w:rPr>
        <w:t>la</w:t>
      </w:r>
      <w:proofErr w:type="spellEnd"/>
      <w:proofErr w:type="gram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sociedad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ideal;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Gerrard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Winstanley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y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la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restauración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de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la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="00D82584" w:rsidRPr="00D82584">
        <w:rPr>
          <w:rFonts w:asciiTheme="majorHAnsi" w:hAnsiTheme="majorHAnsi" w:cs="Tahoma"/>
          <w:color w:val="404040" w:themeColor="text1" w:themeTint="BF"/>
        </w:rPr>
        <w:t>verdadera</w:t>
      </w:r>
      <w:proofErr w:type="spellEnd"/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 magistratura</w:t>
      </w:r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. Utopia y </w:t>
      </w:r>
      <w:proofErr w:type="spellStart"/>
      <w:proofErr w:type="gramStart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>la</w:t>
      </w:r>
      <w:proofErr w:type="spellEnd"/>
      <w:proofErr w:type="gramEnd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>sociedad</w:t>
      </w:r>
      <w:proofErr w:type="spellEnd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 ideal. </w:t>
      </w:r>
      <w:proofErr w:type="spellStart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>Estudios</w:t>
      </w:r>
      <w:proofErr w:type="spellEnd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 de </w:t>
      </w:r>
      <w:proofErr w:type="spellStart"/>
      <w:proofErr w:type="gramStart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>la</w:t>
      </w:r>
      <w:proofErr w:type="spellEnd"/>
      <w:proofErr w:type="gramEnd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 literatura </w:t>
      </w:r>
      <w:proofErr w:type="spellStart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>utopica</w:t>
      </w:r>
      <w:proofErr w:type="spellEnd"/>
      <w:r w:rsidR="00D82584" w:rsidRPr="00D82584">
        <w:rPr>
          <w:rFonts w:asciiTheme="majorHAnsi" w:hAnsiTheme="majorHAnsi" w:cs="Tahoma"/>
          <w:i/>
          <w:color w:val="404040" w:themeColor="text1" w:themeTint="BF"/>
        </w:rPr>
        <w:t xml:space="preserve"> inglesa, 1516-1700</w:t>
      </w:r>
      <w:r w:rsidR="00D82584" w:rsidRPr="00D82584">
        <w:rPr>
          <w:rFonts w:asciiTheme="majorHAnsi" w:hAnsiTheme="majorHAnsi" w:cs="Tahoma"/>
          <w:color w:val="404040" w:themeColor="text1" w:themeTint="BF"/>
        </w:rPr>
        <w:t xml:space="preserve">. México: </w:t>
      </w:r>
      <w:r>
        <w:rPr>
          <w:rFonts w:asciiTheme="majorHAnsi" w:hAnsiTheme="majorHAnsi" w:cs="Tahoma"/>
          <w:color w:val="404040" w:themeColor="text1" w:themeTint="BF"/>
        </w:rPr>
        <w:t>FCE, 1985, pp. 110-42; 170-204.</w:t>
      </w:r>
    </w:p>
    <w:p w14:paraId="2AF1B2E8" w14:textId="449FD2DE" w:rsidR="008E4BEB" w:rsidRPr="008E4BEB" w:rsidRDefault="008E4BEB" w:rsidP="008E4BEB">
      <w:pPr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  <w:r w:rsidRPr="008E4BEB">
        <w:rPr>
          <w:rFonts w:asciiTheme="majorHAnsi" w:hAnsiTheme="majorHAnsi" w:cs="Tahoma"/>
          <w:color w:val="404040" w:themeColor="text1" w:themeTint="BF"/>
        </w:rPr>
        <w:t xml:space="preserve">OLIVEIRA, B. Jefferson de. A Ciência nas Utopias de Campanella, Bacon, Comenius e </w:t>
      </w:r>
      <w:proofErr w:type="spellStart"/>
      <w:r w:rsidRPr="008E4BEB">
        <w:rPr>
          <w:rFonts w:asciiTheme="majorHAnsi" w:hAnsiTheme="majorHAnsi" w:cs="Tahoma"/>
          <w:color w:val="404040" w:themeColor="text1" w:themeTint="BF"/>
        </w:rPr>
        <w:t>Glanvill</w:t>
      </w:r>
      <w:proofErr w:type="spellEnd"/>
      <w:r w:rsidRPr="008E4BEB">
        <w:rPr>
          <w:rFonts w:asciiTheme="majorHAnsi" w:hAnsiTheme="majorHAnsi" w:cs="Tahoma"/>
          <w:color w:val="404040" w:themeColor="text1" w:themeTint="BF"/>
        </w:rPr>
        <w:t xml:space="preserve">. </w:t>
      </w:r>
      <w:proofErr w:type="spellStart"/>
      <w:r w:rsidRPr="008E4BEB">
        <w:rPr>
          <w:rFonts w:asciiTheme="majorHAnsi" w:hAnsiTheme="majorHAnsi" w:cs="Tahoma"/>
          <w:i/>
          <w:color w:val="404040" w:themeColor="text1" w:themeTint="BF"/>
        </w:rPr>
        <w:t>Kriterion</w:t>
      </w:r>
      <w:proofErr w:type="spellEnd"/>
      <w:r w:rsidRPr="008E4BEB">
        <w:rPr>
          <w:rFonts w:asciiTheme="majorHAnsi" w:hAnsiTheme="majorHAnsi" w:cs="Tahoma"/>
          <w:color w:val="404040" w:themeColor="text1" w:themeTint="BF"/>
        </w:rPr>
        <w:t>. Vol. 43. N. 106. Belo Horizonte: UFMG, dez. 2002, pp. 42-59.</w:t>
      </w:r>
    </w:p>
    <w:p w14:paraId="30E3B709" w14:textId="77777777" w:rsidR="008E4BEB" w:rsidRDefault="008E4BEB" w:rsidP="00D82584">
      <w:pPr>
        <w:shd w:val="clear" w:color="auto" w:fill="FFFFFF"/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</w:p>
    <w:p w14:paraId="24EECF75" w14:textId="77777777" w:rsidR="00C90E3C" w:rsidRPr="00D82584" w:rsidRDefault="00C90E3C" w:rsidP="00D82584">
      <w:pPr>
        <w:shd w:val="clear" w:color="auto" w:fill="FFFFFF"/>
        <w:spacing w:after="0" w:line="276" w:lineRule="auto"/>
        <w:rPr>
          <w:rFonts w:asciiTheme="majorHAnsi" w:hAnsiTheme="majorHAnsi" w:cs="Tahoma"/>
          <w:color w:val="404040" w:themeColor="text1" w:themeTint="BF"/>
        </w:rPr>
      </w:pPr>
    </w:p>
    <w:p w14:paraId="58947367" w14:textId="6F24CC55" w:rsidR="00662130" w:rsidRDefault="00662130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D924E3">
        <w:rPr>
          <w:rFonts w:asciiTheme="majorHAnsi" w:hAnsiTheme="majorHAnsi" w:cs="Tahoma"/>
          <w:b/>
          <w:color w:val="800000"/>
        </w:rPr>
        <w:t>8</w:t>
      </w:r>
      <w:r w:rsidR="00D924E3">
        <w:rPr>
          <w:rFonts w:asciiTheme="majorHAnsi" w:hAnsiTheme="majorHAnsi" w:cs="Tahoma"/>
          <w:color w:val="404040" w:themeColor="text1" w:themeTint="BF"/>
        </w:rPr>
        <w:t>. 01/11 e 08/11</w:t>
      </w:r>
      <w:r>
        <w:rPr>
          <w:rFonts w:asciiTheme="majorHAnsi" w:hAnsiTheme="majorHAnsi" w:cs="Tahoma"/>
          <w:color w:val="404040" w:themeColor="text1" w:themeTint="BF"/>
        </w:rPr>
        <w:t xml:space="preserve">: </w:t>
      </w:r>
      <w:r w:rsidRPr="00662130">
        <w:rPr>
          <w:rFonts w:asciiTheme="majorHAnsi" w:hAnsiTheme="majorHAnsi" w:cs="Tahoma"/>
          <w:b/>
          <w:color w:val="404040" w:themeColor="text1" w:themeTint="BF"/>
        </w:rPr>
        <w:t>A Utopia revolucionária</w:t>
      </w:r>
    </w:p>
    <w:p w14:paraId="1B2C9431" w14:textId="33485A23" w:rsidR="00662130" w:rsidRPr="00B82631" w:rsidRDefault="00D924E3" w:rsidP="00B82631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B82631">
        <w:rPr>
          <w:rFonts w:asciiTheme="majorHAnsi" w:hAnsiTheme="majorHAnsi" w:cs="Tahoma"/>
          <w:color w:val="404040" w:themeColor="text1" w:themeTint="BF"/>
        </w:rPr>
        <w:t xml:space="preserve">Serão identificados </w:t>
      </w:r>
      <w:r w:rsidR="00662130" w:rsidRPr="00B82631">
        <w:rPr>
          <w:rFonts w:asciiTheme="majorHAnsi" w:hAnsiTheme="majorHAnsi" w:cs="Tahoma"/>
          <w:color w:val="404040" w:themeColor="text1" w:themeTint="BF"/>
        </w:rPr>
        <w:t>os novos nexos conceituais propostos através do gênero utópico no período das Luzes e da Revolução: utopia/futuro/revolução/progresso.</w:t>
      </w:r>
    </w:p>
    <w:p w14:paraId="3FAE4D98" w14:textId="6148E505" w:rsidR="00A349E0" w:rsidRPr="00B82631" w:rsidRDefault="00A349E0" w:rsidP="00B82631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B82631">
        <w:rPr>
          <w:rFonts w:asciiTheme="majorHAnsi" w:hAnsiTheme="majorHAnsi" w:cs="Tahoma"/>
          <w:color w:val="404040" w:themeColor="text1" w:themeTint="BF"/>
        </w:rPr>
        <w:t xml:space="preserve">ROUSSEAU, Jean-Jacques. </w:t>
      </w:r>
      <w:r w:rsidRPr="00B82631">
        <w:rPr>
          <w:rFonts w:asciiTheme="majorHAnsi" w:eastAsia="Times New Roman" w:hAnsiTheme="majorHAnsi" w:cs="Tahoma"/>
          <w:i/>
          <w:color w:val="404040" w:themeColor="text1" w:themeTint="BF"/>
          <w:shd w:val="clear" w:color="auto" w:fill="FFFFFF"/>
        </w:rPr>
        <w:t>Considerações sobre o governo da Polônia</w:t>
      </w:r>
      <w:r w:rsidR="004B2D51" w:rsidRPr="00B82631">
        <w:rPr>
          <w:rFonts w:asciiTheme="majorHAnsi" w:eastAsia="Times New Roman" w:hAnsiTheme="majorHAnsi" w:cs="Tahoma"/>
          <w:i/>
          <w:color w:val="404040" w:themeColor="text1" w:themeTint="BF"/>
          <w:shd w:val="clear" w:color="auto" w:fill="FFFFFF"/>
        </w:rPr>
        <w:t xml:space="preserve"> e sua reforma projetada</w:t>
      </w:r>
      <w:r w:rsidR="00B82631">
        <w:rPr>
          <w:rFonts w:asciiTheme="majorHAnsi" w:eastAsia="Times New Roman" w:hAnsiTheme="majorHAnsi" w:cs="Tahoma"/>
          <w:color w:val="404040" w:themeColor="text1" w:themeTint="BF"/>
          <w:shd w:val="clear" w:color="auto" w:fill="FFFFFF"/>
        </w:rPr>
        <w:t xml:space="preserve"> (1771)</w:t>
      </w:r>
      <w:r w:rsidR="004B2D51" w:rsidRPr="00B82631">
        <w:rPr>
          <w:rFonts w:asciiTheme="majorHAnsi" w:eastAsia="Times New Roman" w:hAnsiTheme="majorHAnsi" w:cs="Tahoma"/>
          <w:color w:val="404040" w:themeColor="text1" w:themeTint="BF"/>
          <w:shd w:val="clear" w:color="auto" w:fill="FFFFFF"/>
        </w:rPr>
        <w:t>. São Paulo: Brasiliense, 1982.</w:t>
      </w:r>
    </w:p>
    <w:p w14:paraId="19116844" w14:textId="274AD0BF" w:rsidR="00662130" w:rsidRPr="00B82631" w:rsidRDefault="004B2D51" w:rsidP="00B82631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M</w:t>
      </w:r>
      <w:r w:rsidR="00B82631">
        <w:rPr>
          <w:rFonts w:asciiTheme="majorHAnsi" w:eastAsia="Times New Roman" w:hAnsiTheme="majorHAnsi" w:cs="Times New Roman"/>
          <w:color w:val="404040" w:themeColor="text1" w:themeTint="BF"/>
        </w:rPr>
        <w:t xml:space="preserve">ONTESQUIEU. </w:t>
      </w:r>
      <w:r w:rsidR="00B82631" w:rsidRPr="00B82631">
        <w:rPr>
          <w:rFonts w:asciiTheme="majorHAnsi" w:eastAsia="Times New Roman" w:hAnsiTheme="majorHAnsi" w:cs="Times New Roman"/>
          <w:i/>
          <w:color w:val="404040" w:themeColor="text1" w:themeTint="BF"/>
        </w:rPr>
        <w:t>Cartas Persas</w:t>
      </w:r>
      <w:r w:rsidR="00B82631">
        <w:rPr>
          <w:rFonts w:asciiTheme="majorHAnsi" w:eastAsia="Times New Roman" w:hAnsiTheme="majorHAnsi" w:cs="Times New Roman"/>
          <w:color w:val="404040" w:themeColor="text1" w:themeTint="BF"/>
        </w:rPr>
        <w:t xml:space="preserve"> (1711-1720). São P</w:t>
      </w: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aulo: Martins Fontes, 2009.</w:t>
      </w:r>
    </w:p>
    <w:p w14:paraId="1C0136AC" w14:textId="61F1ACA7" w:rsidR="00B82631" w:rsidRDefault="00B82631" w:rsidP="00B82631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MARX, Karl; ENGELS, Friedrich</w:t>
      </w:r>
      <w:r w:rsidRPr="00B82631">
        <w:rPr>
          <w:rFonts w:asciiTheme="majorHAnsi" w:eastAsia="Times New Roman" w:hAnsiTheme="majorHAnsi" w:cs="Times New Roman"/>
          <w:i/>
          <w:color w:val="404040" w:themeColor="text1" w:themeTint="BF"/>
        </w:rPr>
        <w:t>. Manifesto comunista</w:t>
      </w:r>
      <w:r>
        <w:rPr>
          <w:rFonts w:asciiTheme="majorHAnsi" w:eastAsia="Times New Roman" w:hAnsiTheme="majorHAnsi" w:cs="Times New Roman"/>
          <w:color w:val="404040" w:themeColor="text1" w:themeTint="BF"/>
        </w:rPr>
        <w:t xml:space="preserve"> (1848)</w:t>
      </w: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 xml:space="preserve">. São Paulo: </w:t>
      </w:r>
      <w:proofErr w:type="spellStart"/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Boitempo</w:t>
      </w:r>
      <w:proofErr w:type="spellEnd"/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, 2010.</w:t>
      </w:r>
    </w:p>
    <w:p w14:paraId="0F7969C6" w14:textId="77777777" w:rsidR="00B82631" w:rsidRPr="00B82631" w:rsidRDefault="00B82631" w:rsidP="00B82631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</w:p>
    <w:p w14:paraId="64B5C35C" w14:textId="51DB0EAB" w:rsidR="00A349E0" w:rsidRPr="00B82631" w:rsidRDefault="00B82631" w:rsidP="00B82631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 xml:space="preserve">VENTURI, Franco. </w:t>
      </w:r>
      <w:r w:rsidRPr="00B82631">
        <w:rPr>
          <w:rFonts w:asciiTheme="majorHAnsi" w:eastAsia="Times New Roman" w:hAnsiTheme="majorHAnsi" w:cs="Times New Roman"/>
          <w:i/>
          <w:color w:val="404040" w:themeColor="text1" w:themeTint="BF"/>
        </w:rPr>
        <w:t>Utopia e reforma no Iluminismo</w:t>
      </w: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. São Paulo: EDUSC, 2003.</w:t>
      </w:r>
    </w:p>
    <w:p w14:paraId="79B6B56C" w14:textId="63175F97" w:rsidR="00D924E3" w:rsidRPr="00B82631" w:rsidRDefault="00B82631" w:rsidP="00B82631">
      <w:pPr>
        <w:spacing w:after="0" w:line="276" w:lineRule="auto"/>
        <w:rPr>
          <w:rFonts w:asciiTheme="majorHAnsi" w:eastAsia="Times New Roman" w:hAnsiTheme="majorHAnsi" w:cs="Times New Roman"/>
          <w:color w:val="404040" w:themeColor="text1" w:themeTint="BF"/>
        </w:rPr>
      </w:pP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 xml:space="preserve">KOSELLECK, </w:t>
      </w:r>
      <w:proofErr w:type="spellStart"/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Reinhart</w:t>
      </w:r>
      <w:proofErr w:type="spellEnd"/>
      <w:r w:rsidRPr="00B82631">
        <w:rPr>
          <w:rFonts w:asciiTheme="majorHAnsi" w:eastAsia="Times New Roman" w:hAnsiTheme="majorHAnsi" w:cs="Times New Roman"/>
          <w:i/>
          <w:color w:val="404040" w:themeColor="text1" w:themeTint="BF"/>
        </w:rPr>
        <w:t>. Futuro passado: contribuição à semântica dos tempos históricos</w:t>
      </w:r>
      <w:r w:rsidRPr="00B82631">
        <w:rPr>
          <w:rFonts w:asciiTheme="majorHAnsi" w:eastAsia="Times New Roman" w:hAnsiTheme="majorHAnsi" w:cs="Times New Roman"/>
          <w:color w:val="404040" w:themeColor="text1" w:themeTint="BF"/>
        </w:rPr>
        <w:t>. Rio de Janeiro: Contraponto, PUC-Rio, 2006</w:t>
      </w:r>
      <w:r>
        <w:rPr>
          <w:rFonts w:asciiTheme="majorHAnsi" w:eastAsia="Times New Roman" w:hAnsiTheme="majorHAnsi" w:cs="Times New Roman"/>
          <w:color w:val="404040" w:themeColor="text1" w:themeTint="BF"/>
        </w:rPr>
        <w:t>.</w:t>
      </w:r>
    </w:p>
    <w:p w14:paraId="715ADFBA" w14:textId="77777777" w:rsidR="00D924E3" w:rsidRDefault="00D924E3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</w:p>
    <w:p w14:paraId="4BD9B565" w14:textId="307A78E4" w:rsidR="00662130" w:rsidRDefault="00D924E3" w:rsidP="003C2A10">
      <w:pPr>
        <w:shd w:val="clear" w:color="auto" w:fill="FFFFFF"/>
        <w:spacing w:after="0" w:line="276" w:lineRule="auto"/>
        <w:jc w:val="both"/>
        <w:rPr>
          <w:rFonts w:asciiTheme="majorHAnsi" w:hAnsiTheme="majorHAnsi" w:cs="Tahoma"/>
          <w:color w:val="404040" w:themeColor="text1" w:themeTint="BF"/>
        </w:rPr>
      </w:pPr>
      <w:r w:rsidRPr="00D924E3">
        <w:rPr>
          <w:rFonts w:asciiTheme="majorHAnsi" w:hAnsiTheme="majorHAnsi" w:cs="Tahoma"/>
          <w:b/>
          <w:color w:val="800000"/>
        </w:rPr>
        <w:t>9</w:t>
      </w:r>
      <w:r>
        <w:rPr>
          <w:rFonts w:asciiTheme="majorHAnsi" w:hAnsiTheme="majorHAnsi" w:cs="Tahoma"/>
          <w:color w:val="404040" w:themeColor="text1" w:themeTint="BF"/>
        </w:rPr>
        <w:t>. 29</w:t>
      </w:r>
      <w:r w:rsidR="00662130">
        <w:rPr>
          <w:rFonts w:asciiTheme="majorHAnsi" w:hAnsiTheme="majorHAnsi" w:cs="Tahoma"/>
          <w:color w:val="404040" w:themeColor="text1" w:themeTint="BF"/>
        </w:rPr>
        <w:t>/</w:t>
      </w:r>
      <w:r w:rsidR="00F6490A">
        <w:rPr>
          <w:rFonts w:asciiTheme="majorHAnsi" w:hAnsiTheme="majorHAnsi" w:cs="Tahoma"/>
          <w:color w:val="404040" w:themeColor="text1" w:themeTint="BF"/>
        </w:rPr>
        <w:t>11</w:t>
      </w:r>
      <w:r>
        <w:rPr>
          <w:rFonts w:asciiTheme="majorHAnsi" w:hAnsiTheme="majorHAnsi" w:cs="Tahoma"/>
          <w:color w:val="404040" w:themeColor="text1" w:themeTint="BF"/>
        </w:rPr>
        <w:t xml:space="preserve"> e 06/12: </w:t>
      </w:r>
      <w:r w:rsidRPr="00D924E3">
        <w:rPr>
          <w:rFonts w:asciiTheme="majorHAnsi" w:hAnsiTheme="majorHAnsi" w:cs="Tahoma"/>
          <w:b/>
          <w:color w:val="404040" w:themeColor="text1" w:themeTint="BF"/>
        </w:rPr>
        <w:t>Cinema e Utopia</w:t>
      </w:r>
    </w:p>
    <w:p w14:paraId="4F0EE149" w14:textId="2B5B1443" w:rsidR="00E45B9A" w:rsidRPr="00E45B9A" w:rsidRDefault="00E45B9A" w:rsidP="00E45B9A">
      <w:pPr>
        <w:shd w:val="clear" w:color="auto" w:fill="FFFFFF"/>
        <w:spacing w:after="0" w:line="276" w:lineRule="auto"/>
        <w:ind w:left="1843"/>
        <w:jc w:val="both"/>
        <w:rPr>
          <w:rFonts w:asciiTheme="majorHAnsi" w:hAnsiTheme="majorHAnsi"/>
          <w:b/>
          <w:color w:val="860000"/>
        </w:rPr>
      </w:pPr>
      <w:r w:rsidRPr="003C2A10">
        <w:rPr>
          <w:rFonts w:asciiTheme="majorHAnsi" w:hAnsiTheme="majorHAnsi"/>
          <w:noProof/>
          <w:sz w:val="22"/>
          <w:szCs w:val="22"/>
          <w:lang w:eastAsia="pt-BR"/>
        </w:rPr>
        <w:drawing>
          <wp:inline distT="0" distB="0" distL="0" distR="0" wp14:anchorId="60250B2E" wp14:editId="1021DF7C">
            <wp:extent cx="5032629" cy="1701493"/>
            <wp:effectExtent l="0" t="0" r="0" b="635"/>
            <wp:docPr id="9" name="Picture 9" descr="Macintosh HD:Users:silviapatuzzi:Desktop:Captura de Tela 2019-07-26 às 18.2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ilviapatuzzi:Desktop:Captura de Tela 2019-07-26 às 18.26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" b="2051"/>
                    <a:stretch/>
                  </pic:blipFill>
                  <pic:spPr bwMode="auto">
                    <a:xfrm>
                      <a:off x="0" y="0"/>
                      <a:ext cx="5034425" cy="17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139E" w14:textId="68761682" w:rsidR="00F335A1" w:rsidRPr="00EC467B" w:rsidRDefault="00E45B9A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</w:rPr>
      </w:pPr>
      <w:r w:rsidRPr="00EC467B">
        <w:rPr>
          <w:rFonts w:asciiTheme="majorHAnsi" w:hAnsiTheme="majorHAnsi"/>
          <w:color w:val="404040" w:themeColor="text1" w:themeTint="BF"/>
        </w:rPr>
        <w:t xml:space="preserve">O fechamento do curso </w:t>
      </w:r>
      <w:r w:rsidR="00EC467B" w:rsidRPr="00EC467B">
        <w:rPr>
          <w:rFonts w:asciiTheme="majorHAnsi" w:hAnsiTheme="majorHAnsi"/>
          <w:color w:val="404040" w:themeColor="text1" w:themeTint="BF"/>
        </w:rPr>
        <w:t>prevê</w:t>
      </w:r>
      <w:r w:rsidRPr="00EC467B">
        <w:rPr>
          <w:rFonts w:asciiTheme="majorHAnsi" w:hAnsiTheme="majorHAnsi"/>
          <w:color w:val="404040" w:themeColor="text1" w:themeTint="BF"/>
        </w:rPr>
        <w:t xml:space="preserve"> um exercício de "atualização" das temáticas </w:t>
      </w:r>
      <w:r w:rsidR="00EC467B" w:rsidRPr="00EC467B">
        <w:rPr>
          <w:rFonts w:asciiTheme="majorHAnsi" w:hAnsiTheme="majorHAnsi"/>
          <w:color w:val="404040" w:themeColor="text1" w:themeTint="BF"/>
        </w:rPr>
        <w:t>debatidas abordando a relação entre cinema</w:t>
      </w:r>
      <w:r w:rsidR="00D924E3">
        <w:rPr>
          <w:rFonts w:asciiTheme="majorHAnsi" w:hAnsiTheme="majorHAnsi"/>
          <w:color w:val="404040" w:themeColor="text1" w:themeTint="BF"/>
        </w:rPr>
        <w:t>,</w:t>
      </w:r>
      <w:r w:rsidR="00EC467B" w:rsidRPr="00EC467B">
        <w:rPr>
          <w:rFonts w:asciiTheme="majorHAnsi" w:hAnsiTheme="majorHAnsi"/>
          <w:color w:val="404040" w:themeColor="text1" w:themeTint="BF"/>
        </w:rPr>
        <w:t xml:space="preserve"> utopia</w:t>
      </w:r>
      <w:r w:rsidR="00D924E3">
        <w:rPr>
          <w:rFonts w:asciiTheme="majorHAnsi" w:hAnsiTheme="majorHAnsi"/>
          <w:color w:val="404040" w:themeColor="text1" w:themeTint="BF"/>
        </w:rPr>
        <w:t xml:space="preserve"> e distopia</w:t>
      </w:r>
      <w:r w:rsidR="00EC467B" w:rsidRPr="00EC467B">
        <w:rPr>
          <w:rFonts w:asciiTheme="majorHAnsi" w:hAnsiTheme="majorHAnsi"/>
          <w:color w:val="404040" w:themeColor="text1" w:themeTint="BF"/>
        </w:rPr>
        <w:t>.</w:t>
      </w:r>
      <w:r w:rsidR="00D924E3">
        <w:rPr>
          <w:rFonts w:asciiTheme="majorHAnsi" w:hAnsiTheme="majorHAnsi"/>
          <w:color w:val="404040" w:themeColor="text1" w:themeTint="BF"/>
        </w:rPr>
        <w:t xml:space="preserve"> </w:t>
      </w:r>
      <w:r w:rsidR="00FD3FC3" w:rsidRPr="00EC467B">
        <w:rPr>
          <w:rFonts w:asciiTheme="majorHAnsi" w:hAnsiTheme="majorHAnsi"/>
          <w:color w:val="404040" w:themeColor="text1" w:themeTint="BF"/>
        </w:rPr>
        <w:t>O conceito de U</w:t>
      </w:r>
      <w:r w:rsidR="00F335A1" w:rsidRPr="00EC467B">
        <w:rPr>
          <w:rFonts w:asciiTheme="majorHAnsi" w:hAnsiTheme="majorHAnsi"/>
          <w:color w:val="404040" w:themeColor="text1" w:themeTint="BF"/>
        </w:rPr>
        <w:t xml:space="preserve">topia, como foi sendo </w:t>
      </w:r>
      <w:proofErr w:type="gramStart"/>
      <w:r w:rsidR="00F335A1" w:rsidRPr="00EC467B">
        <w:rPr>
          <w:rFonts w:asciiTheme="majorHAnsi" w:hAnsiTheme="majorHAnsi"/>
          <w:color w:val="404040" w:themeColor="text1" w:themeTint="BF"/>
        </w:rPr>
        <w:lastRenderedPageBreak/>
        <w:t>elaborado ao longo da história moderna, de Thomas More</w:t>
      </w:r>
      <w:proofErr w:type="gramEnd"/>
      <w:r w:rsidR="00F335A1" w:rsidRPr="00EC467B">
        <w:rPr>
          <w:rFonts w:asciiTheme="majorHAnsi" w:hAnsiTheme="majorHAnsi"/>
          <w:color w:val="404040" w:themeColor="text1" w:themeTint="BF"/>
        </w:rPr>
        <w:t xml:space="preserve"> a </w:t>
      </w:r>
      <w:r w:rsidR="00FD3FC3" w:rsidRPr="00EC467B">
        <w:rPr>
          <w:rFonts w:asciiTheme="majorHAnsi" w:hAnsiTheme="majorHAnsi"/>
          <w:color w:val="404040" w:themeColor="text1" w:themeTint="BF"/>
        </w:rPr>
        <w:t xml:space="preserve">Herbert </w:t>
      </w:r>
      <w:proofErr w:type="spellStart"/>
      <w:r w:rsidR="00F335A1" w:rsidRPr="00EC467B">
        <w:rPr>
          <w:rFonts w:asciiTheme="majorHAnsi" w:hAnsiTheme="majorHAnsi"/>
          <w:color w:val="404040" w:themeColor="text1" w:themeTint="BF"/>
        </w:rPr>
        <w:t>Marcuse</w:t>
      </w:r>
      <w:proofErr w:type="spellEnd"/>
      <w:r w:rsidR="00F335A1" w:rsidRPr="00EC467B">
        <w:rPr>
          <w:rFonts w:asciiTheme="majorHAnsi" w:hAnsiTheme="majorHAnsi"/>
          <w:color w:val="404040" w:themeColor="text1" w:themeTint="BF"/>
        </w:rPr>
        <w:t>, sempre seduziu o cinema</w:t>
      </w:r>
      <w:r w:rsidR="00FD3FC3" w:rsidRPr="00EC467B">
        <w:rPr>
          <w:rFonts w:asciiTheme="majorHAnsi" w:hAnsiTheme="majorHAnsi"/>
          <w:color w:val="404040" w:themeColor="text1" w:themeTint="BF"/>
        </w:rPr>
        <w:t xml:space="preserve"> tanto em sua acepção positiva - a ilha feliz, os horizontes perdidos -, quanto em sua acepção negativa, de um futuro desumanizado, totalitário e sem saída. Cinema e Utopia convivem desde o início</w:t>
      </w:r>
      <w:r w:rsidR="004B19CB" w:rsidRPr="00EC467B">
        <w:rPr>
          <w:rFonts w:asciiTheme="majorHAnsi" w:hAnsiTheme="majorHAnsi"/>
          <w:color w:val="404040" w:themeColor="text1" w:themeTint="BF"/>
        </w:rPr>
        <w:t>,</w:t>
      </w:r>
      <w:r w:rsidR="00FD3FC3" w:rsidRPr="00EC467B">
        <w:rPr>
          <w:rFonts w:asciiTheme="majorHAnsi" w:hAnsiTheme="majorHAnsi"/>
          <w:color w:val="404040" w:themeColor="text1" w:themeTint="BF"/>
        </w:rPr>
        <w:t xml:space="preserve"> pois o imaginário fundado pela Utopia é expresso em módulos narrativos e artísticos, antes de ser fo</w:t>
      </w:r>
      <w:r w:rsidR="004B19CB" w:rsidRPr="00EC467B">
        <w:rPr>
          <w:rFonts w:asciiTheme="majorHAnsi" w:hAnsiTheme="majorHAnsi"/>
          <w:color w:val="404040" w:themeColor="text1" w:themeTint="BF"/>
        </w:rPr>
        <w:t xml:space="preserve">rmulado em termos filosóficos. Thomas More "narra" a Utopia recorrendo a um marinheiro-filósofo e, antes dele, Erasmo de Rotterdam faz falar a Loucura, porta-voz de um mundo de ponta-cabeça, </w:t>
      </w:r>
      <w:r w:rsidR="004B19CB" w:rsidRPr="00EC467B">
        <w:rPr>
          <w:rFonts w:asciiTheme="majorHAnsi" w:eastAsia="Times New Roman" w:hAnsiTheme="majorHAnsi" w:cs="Times New Roman"/>
          <w:bCs/>
          <w:color w:val="404040" w:themeColor="text1" w:themeTint="BF"/>
          <w:spacing w:val="3"/>
        </w:rPr>
        <w:t xml:space="preserve">como em um monólogo teatral. Além disso, o cinema adquire sua específica dimensão visual fabricando imagens em um dado espaço e tempo, elementos que caracterizam a própria natureza da Utopia, a qual cria </w:t>
      </w:r>
      <w:proofErr w:type="gramStart"/>
      <w:r w:rsidR="004B19CB" w:rsidRPr="00EC467B">
        <w:rPr>
          <w:rFonts w:asciiTheme="majorHAnsi" w:eastAsia="Times New Roman" w:hAnsiTheme="majorHAnsi" w:cs="Times New Roman"/>
          <w:bCs/>
          <w:color w:val="404040" w:themeColor="text1" w:themeTint="BF"/>
          <w:spacing w:val="3"/>
        </w:rPr>
        <w:t>dinâmicas espaço-temporais</w:t>
      </w:r>
      <w:proofErr w:type="gramEnd"/>
      <w:r w:rsidR="004B19CB" w:rsidRPr="00EC467B">
        <w:rPr>
          <w:rFonts w:asciiTheme="majorHAnsi" w:eastAsia="Times New Roman" w:hAnsiTheme="majorHAnsi" w:cs="Times New Roman"/>
          <w:bCs/>
          <w:color w:val="404040" w:themeColor="text1" w:themeTint="BF"/>
          <w:spacing w:val="3"/>
        </w:rPr>
        <w:t xml:space="preserve"> idealizadas na harmonia ou precipitadas em íncubos. Como a Utopia, o Cinema é atraído por procedimentos que permitem visualizar futuros possíveis, descrevendo mundos cujo advento é prefigurado narrativamente. Por todas essas razões, o curso propõe que sejam analisados </w:t>
      </w:r>
      <w:r w:rsidR="00F335A1" w:rsidRPr="00EC467B">
        <w:rPr>
          <w:rFonts w:asciiTheme="majorHAnsi" w:hAnsiTheme="majorHAnsi"/>
          <w:color w:val="404040" w:themeColor="text1" w:themeTint="BF"/>
        </w:rPr>
        <w:t>quatro filmes que tematizam o significado e o valor da utopia e narram histórias que se desenrolam em mundos veros</w:t>
      </w:r>
      <w:r w:rsidR="004B19CB" w:rsidRPr="00EC467B">
        <w:rPr>
          <w:rFonts w:asciiTheme="majorHAnsi" w:hAnsiTheme="majorHAnsi"/>
          <w:color w:val="404040" w:themeColor="text1" w:themeTint="BF"/>
        </w:rPr>
        <w:t>símei</w:t>
      </w:r>
      <w:r w:rsidR="00F335A1" w:rsidRPr="00EC467B">
        <w:rPr>
          <w:rFonts w:asciiTheme="majorHAnsi" w:hAnsiTheme="majorHAnsi"/>
          <w:color w:val="404040" w:themeColor="text1" w:themeTint="BF"/>
        </w:rPr>
        <w:t xml:space="preserve">s, passados ou futuros, inspirados em ideais utópicos. A proposta é começar com </w:t>
      </w:r>
      <w:proofErr w:type="spellStart"/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Faharenheit</w:t>
      </w:r>
      <w:proofErr w:type="spellEnd"/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 xml:space="preserve"> 451, </w:t>
      </w:r>
      <w:r w:rsidR="00F335A1" w:rsidRPr="00EC467B">
        <w:rPr>
          <w:rFonts w:asciiTheme="majorHAnsi" w:eastAsia="Times New Roman" w:hAnsiTheme="majorHAnsi" w:cs="Times New Roman"/>
          <w:bCs/>
          <w:color w:val="404040" w:themeColor="text1" w:themeTint="BF"/>
          <w:spacing w:val="3"/>
        </w:rPr>
        <w:t>de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 François Truffaut, prosseguir com </w:t>
      </w:r>
      <w:r w:rsidR="00F335A1" w:rsidRPr="00EC467B">
        <w:rPr>
          <w:rFonts w:asciiTheme="majorHAnsi" w:eastAsia="Times New Roman" w:hAnsiTheme="majorHAnsi" w:cs="Times New Roman"/>
          <w:b/>
          <w:color w:val="404040" w:themeColor="text1" w:themeTint="BF"/>
          <w:spacing w:val="3"/>
        </w:rPr>
        <w:t>O jovem</w:t>
      </w:r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 xml:space="preserve"> Karl Marx,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 de Raoul Peck e com </w:t>
      </w:r>
      <w:r w:rsidR="00F335A1" w:rsidRPr="00EC467B">
        <w:rPr>
          <w:rFonts w:asciiTheme="majorHAnsi" w:eastAsia="Times New Roman" w:hAnsiTheme="majorHAnsi" w:cs="Times New Roman"/>
          <w:b/>
          <w:color w:val="404040" w:themeColor="text1" w:themeTint="BF"/>
          <w:spacing w:val="3"/>
        </w:rPr>
        <w:t>A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 </w:t>
      </w:r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onda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, de Dennis </w:t>
      </w:r>
      <w:proofErr w:type="spellStart"/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>Gansel</w:t>
      </w:r>
      <w:proofErr w:type="spellEnd"/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, </w:t>
      </w:r>
      <w:r w:rsidR="008E1135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>conclui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ndo com </w:t>
      </w:r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Cap</w:t>
      </w:r>
      <w:r w:rsidR="008F5C75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itão Fantá</w:t>
      </w:r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stic</w:t>
      </w:r>
      <w:r w:rsidR="008F5C75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>o</w:t>
      </w:r>
      <w:r w:rsidR="00F335A1" w:rsidRPr="00EC467B">
        <w:rPr>
          <w:rFonts w:asciiTheme="majorHAnsi" w:eastAsia="Times New Roman" w:hAnsiTheme="majorHAnsi" w:cs="Times New Roman"/>
          <w:b/>
          <w:bCs/>
          <w:color w:val="404040" w:themeColor="text1" w:themeTint="BF"/>
          <w:spacing w:val="3"/>
        </w:rPr>
        <w:t xml:space="preserve">, </w:t>
      </w:r>
      <w:r w:rsidR="00F335A1" w:rsidRPr="00EC467B">
        <w:rPr>
          <w:rFonts w:asciiTheme="majorHAnsi" w:eastAsia="Times New Roman" w:hAnsiTheme="majorHAnsi" w:cs="Times New Roman"/>
          <w:bCs/>
          <w:color w:val="404040" w:themeColor="text1" w:themeTint="BF"/>
          <w:spacing w:val="3"/>
        </w:rPr>
        <w:t>de</w:t>
      </w:r>
      <w:r w:rsidR="00F335A1" w:rsidRPr="00EC467B">
        <w:rPr>
          <w:rFonts w:asciiTheme="majorHAnsi" w:eastAsia="Times New Roman" w:hAnsiTheme="majorHAnsi" w:cs="Times New Roman"/>
          <w:color w:val="404040" w:themeColor="text1" w:themeTint="BF"/>
          <w:spacing w:val="3"/>
        </w:rPr>
        <w:t xml:space="preserve"> Matt Ross.</w:t>
      </w:r>
    </w:p>
    <w:p w14:paraId="1F14EB4B" w14:textId="77777777" w:rsidR="00D009DB" w:rsidRDefault="00D009DB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b/>
          <w:color w:val="860000"/>
          <w:sz w:val="22"/>
          <w:szCs w:val="22"/>
        </w:rPr>
      </w:pPr>
    </w:p>
    <w:p w14:paraId="181CDC67" w14:textId="77777777" w:rsidR="008E4BEB" w:rsidRPr="00EC467B" w:rsidRDefault="008E4BEB" w:rsidP="003C2A10">
      <w:pPr>
        <w:shd w:val="clear" w:color="auto" w:fill="FFFFFF"/>
        <w:spacing w:after="0" w:line="276" w:lineRule="auto"/>
        <w:jc w:val="both"/>
        <w:rPr>
          <w:rFonts w:asciiTheme="majorHAnsi" w:hAnsiTheme="majorHAnsi"/>
          <w:color w:val="404040" w:themeColor="text1" w:themeTint="BF"/>
          <w:sz w:val="22"/>
          <w:szCs w:val="22"/>
        </w:rPr>
      </w:pPr>
    </w:p>
    <w:p w14:paraId="5BD7C3C3" w14:textId="5D4F4CD7" w:rsidR="008E4BEB" w:rsidRPr="00C90E3C" w:rsidRDefault="00EC467B" w:rsidP="00FC4EE7">
      <w:pPr>
        <w:spacing w:after="0" w:line="276" w:lineRule="auto"/>
        <w:rPr>
          <w:rFonts w:asciiTheme="majorHAnsi" w:hAnsiTheme="majorHAnsi" w:cs="Tahoma"/>
          <w:b/>
          <w:color w:val="860000"/>
          <w:sz w:val="22"/>
          <w:szCs w:val="22"/>
        </w:rPr>
      </w:pPr>
      <w:r>
        <w:rPr>
          <w:rFonts w:asciiTheme="majorHAnsi" w:hAnsiTheme="majorHAnsi" w:cs="Tahoma"/>
          <w:b/>
          <w:color w:val="860000"/>
          <w:sz w:val="22"/>
          <w:szCs w:val="22"/>
        </w:rPr>
        <w:t>VI</w:t>
      </w:r>
      <w:r w:rsidR="003F0F9B" w:rsidRPr="00EC467B">
        <w:rPr>
          <w:rFonts w:asciiTheme="majorHAnsi" w:hAnsiTheme="majorHAnsi" w:cs="Tahoma"/>
          <w:b/>
          <w:color w:val="860000"/>
          <w:sz w:val="22"/>
          <w:szCs w:val="22"/>
        </w:rPr>
        <w:t xml:space="preserve"> – BIBLIOGRAFIA GERAL</w:t>
      </w:r>
    </w:p>
    <w:p w14:paraId="5B37F113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BLOCH, Ernst.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O Princípio Esperança</w:t>
      </w:r>
      <w:r w:rsidRPr="00C90E3C">
        <w:rPr>
          <w:rFonts w:asciiTheme="majorHAnsi" w:hAnsiTheme="majorHAnsi" w:cs="Tahoma"/>
          <w:color w:val="404040" w:themeColor="text1" w:themeTint="BF"/>
        </w:rPr>
        <w:t>. Tradução Nélio Schneider. 2º volume. Rio</w:t>
      </w:r>
    </w:p>
    <w:p w14:paraId="0C2851E1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de</w:t>
      </w:r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Janeiro: Contraponto / UERJ, 2006. (Caps. 36 a 42).</w:t>
      </w:r>
    </w:p>
    <w:p w14:paraId="32B0378F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ENGELS, Friedrich.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Socialisme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utopique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gramStart"/>
      <w:r w:rsidRPr="00C90E3C">
        <w:rPr>
          <w:rFonts w:asciiTheme="majorHAnsi" w:hAnsiTheme="majorHAnsi" w:cs="Tahoma"/>
          <w:i/>
          <w:color w:val="404040" w:themeColor="text1" w:themeTint="BF"/>
        </w:rPr>
        <w:t>et</w:t>
      </w:r>
      <w:proofErr w:type="gram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socialisme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scientifique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. Domínio</w:t>
      </w:r>
    </w:p>
    <w:p w14:paraId="2D50439D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Público /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Association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Bibliophiles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Universels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(ABU). Site:</w:t>
      </w:r>
    </w:p>
    <w:p w14:paraId="2EE4AC46" w14:textId="1029C82F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>http://www.domini</w:t>
      </w:r>
      <w:r w:rsidR="008E4BEB" w:rsidRPr="00C90E3C">
        <w:rPr>
          <w:rFonts w:asciiTheme="majorHAnsi" w:hAnsiTheme="majorHAnsi" w:cs="Tahoma"/>
          <w:color w:val="404040" w:themeColor="text1" w:themeTint="BF"/>
        </w:rPr>
        <w:t>opublico.gov.br</w:t>
      </w:r>
    </w:p>
    <w:p w14:paraId="60E35CAB" w14:textId="02987949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FOURIER, Charles. </w:t>
      </w:r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El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Nuevo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Mundo Amoroso</w:t>
      </w:r>
      <w:r w:rsidRPr="00C90E3C">
        <w:rPr>
          <w:rFonts w:asciiTheme="majorHAnsi" w:hAnsiTheme="majorHAnsi" w:cs="Tahoma"/>
          <w:color w:val="404040" w:themeColor="text1" w:themeTint="BF"/>
        </w:rPr>
        <w:t>. T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rad. </w:t>
      </w:r>
      <w:proofErr w:type="spellStart"/>
      <w:r w:rsidR="008E4BEB" w:rsidRPr="00C90E3C">
        <w:rPr>
          <w:rFonts w:asciiTheme="majorHAnsi" w:hAnsiTheme="majorHAnsi" w:cs="Tahoma"/>
          <w:color w:val="404040" w:themeColor="text1" w:themeTint="BF"/>
        </w:rPr>
        <w:t>Martí</w:t>
      </w:r>
      <w:proofErr w:type="spellEnd"/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Soler y </w:t>
      </w:r>
      <w:proofErr w:type="spellStart"/>
      <w:r w:rsidR="008E4BEB" w:rsidRPr="00C90E3C">
        <w:rPr>
          <w:rFonts w:asciiTheme="majorHAnsi" w:hAnsiTheme="majorHAnsi" w:cs="Tahoma"/>
          <w:color w:val="404040" w:themeColor="text1" w:themeTint="BF"/>
        </w:rPr>
        <w:t>Aurelio</w:t>
      </w:r>
      <w:proofErr w:type="spellEnd"/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 xml:space="preserve">Garzón Del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Camino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. México: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Siglo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Veintiuno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, 1972.</w:t>
      </w:r>
    </w:p>
    <w:p w14:paraId="66D61709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RABELAIS, François.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Gargantua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. Tradução Aristides Lobo. São Paulo: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Hucitec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,</w:t>
      </w:r>
    </w:p>
    <w:p w14:paraId="3E3E95D4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1986. </w:t>
      </w:r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(Caps.</w:t>
      </w:r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LII a LVIII, “Abadia de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Télema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”, (...), “Como se regulavam os</w:t>
      </w:r>
    </w:p>
    <w:p w14:paraId="0206AC87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proofErr w:type="spellStart"/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Telemitas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em sua maneira de viver”</w:t>
      </w:r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e “Enigma Profético”).</w:t>
      </w:r>
    </w:p>
    <w:p w14:paraId="55156798" w14:textId="0BE73EFF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BERLIN,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Isaiah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Limites da Utopia: capítulos da história das id</w:t>
      </w:r>
      <w:r w:rsidR="008E4BEB" w:rsidRPr="00C90E3C">
        <w:rPr>
          <w:rFonts w:asciiTheme="majorHAnsi" w:hAnsiTheme="majorHAnsi" w:cs="Tahoma"/>
          <w:i/>
          <w:color w:val="404040" w:themeColor="text1" w:themeTint="BF"/>
        </w:rPr>
        <w:t>e</w:t>
      </w:r>
      <w:r w:rsidRPr="00C90E3C">
        <w:rPr>
          <w:rFonts w:asciiTheme="majorHAnsi" w:hAnsiTheme="majorHAnsi" w:cs="Tahoma"/>
          <w:i/>
          <w:color w:val="404040" w:themeColor="text1" w:themeTint="BF"/>
        </w:rPr>
        <w:t>ias</w:t>
      </w:r>
      <w:r w:rsidRPr="00C90E3C">
        <w:rPr>
          <w:rFonts w:asciiTheme="majorHAnsi" w:hAnsiTheme="majorHAnsi" w:cs="Tahoma"/>
          <w:color w:val="404040" w:themeColor="text1" w:themeTint="BF"/>
        </w:rPr>
        <w:t>. Tradução</w:t>
      </w:r>
    </w:p>
    <w:p w14:paraId="31342709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>Walter Lellis Siqueira. São Paulo: Cia. das Letras, 1991.</w:t>
      </w:r>
    </w:p>
    <w:p w14:paraId="7BBBF552" w14:textId="77777777" w:rsidR="00FC4EE7" w:rsidRPr="00A94F5B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  <w:lang w:val="en-AU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BLANQUI, Auguste. </w:t>
      </w:r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Le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Comunisme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,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avenir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de </w:t>
      </w:r>
      <w:proofErr w:type="spellStart"/>
      <w:proofErr w:type="gramStart"/>
      <w:r w:rsidRPr="00C90E3C">
        <w:rPr>
          <w:rFonts w:asciiTheme="majorHAnsi" w:hAnsiTheme="majorHAnsi" w:cs="Tahoma"/>
          <w:i/>
          <w:color w:val="404040" w:themeColor="text1" w:themeTint="BF"/>
        </w:rPr>
        <w:t>la</w:t>
      </w:r>
      <w:proofErr w:type="spellEnd"/>
      <w:proofErr w:type="gram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Société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. </w:t>
      </w:r>
      <w:r w:rsidRPr="00A94F5B">
        <w:rPr>
          <w:rFonts w:asciiTheme="majorHAnsi" w:hAnsiTheme="majorHAnsi" w:cs="Tahoma"/>
          <w:color w:val="404040" w:themeColor="text1" w:themeTint="BF"/>
          <w:lang w:val="en-AU"/>
        </w:rPr>
        <w:t xml:space="preserve">Paris: </w:t>
      </w:r>
      <w:proofErr w:type="spellStart"/>
      <w:r w:rsidRPr="00A94F5B">
        <w:rPr>
          <w:rFonts w:asciiTheme="majorHAnsi" w:hAnsiTheme="majorHAnsi" w:cs="Tahoma"/>
          <w:color w:val="404040" w:themeColor="text1" w:themeTint="BF"/>
          <w:lang w:val="en-AU"/>
        </w:rPr>
        <w:t>Éditions</w:t>
      </w:r>
      <w:proofErr w:type="spellEnd"/>
      <w:r w:rsidRPr="00A94F5B">
        <w:rPr>
          <w:rFonts w:asciiTheme="majorHAnsi" w:hAnsiTheme="majorHAnsi" w:cs="Tahoma"/>
          <w:color w:val="404040" w:themeColor="text1" w:themeTint="BF"/>
          <w:lang w:val="en-AU"/>
        </w:rPr>
        <w:t xml:space="preserve"> Le</w:t>
      </w:r>
    </w:p>
    <w:p w14:paraId="037649B2" w14:textId="74BF3B07" w:rsidR="00FC4EE7" w:rsidRPr="00A94F5B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  <w:lang w:val="en-AU"/>
        </w:rPr>
      </w:pPr>
      <w:proofErr w:type="spellStart"/>
      <w:proofErr w:type="gramStart"/>
      <w:r w:rsidRPr="00A94F5B">
        <w:rPr>
          <w:rFonts w:asciiTheme="majorHAnsi" w:hAnsiTheme="majorHAnsi" w:cs="Tahoma"/>
          <w:color w:val="404040" w:themeColor="text1" w:themeTint="BF"/>
          <w:lang w:val="en-AU"/>
        </w:rPr>
        <w:t>Passager</w:t>
      </w:r>
      <w:proofErr w:type="spellEnd"/>
      <w:r w:rsidRPr="00A94F5B">
        <w:rPr>
          <w:rFonts w:asciiTheme="majorHAnsi" w:hAnsiTheme="majorHAnsi" w:cs="Tahoma"/>
          <w:color w:val="404040" w:themeColor="text1" w:themeTint="BF"/>
          <w:lang w:val="en-AU"/>
        </w:rPr>
        <w:t xml:space="preserve"> </w:t>
      </w:r>
      <w:proofErr w:type="spellStart"/>
      <w:r w:rsidRPr="00A94F5B">
        <w:rPr>
          <w:rFonts w:asciiTheme="majorHAnsi" w:hAnsiTheme="majorHAnsi" w:cs="Tahoma"/>
          <w:color w:val="404040" w:themeColor="text1" w:themeTint="BF"/>
          <w:lang w:val="en-AU"/>
        </w:rPr>
        <w:t>Clandestin</w:t>
      </w:r>
      <w:proofErr w:type="spellEnd"/>
      <w:r w:rsidRPr="00A94F5B">
        <w:rPr>
          <w:rFonts w:asciiTheme="majorHAnsi" w:hAnsiTheme="majorHAnsi" w:cs="Tahoma"/>
          <w:color w:val="404040" w:themeColor="text1" w:themeTint="BF"/>
          <w:lang w:val="en-AU"/>
        </w:rPr>
        <w:t>, 2008.</w:t>
      </w:r>
      <w:proofErr w:type="gramEnd"/>
    </w:p>
    <w:p w14:paraId="7F878F7D" w14:textId="34DE2863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A94F5B">
        <w:rPr>
          <w:rFonts w:asciiTheme="majorHAnsi" w:hAnsiTheme="majorHAnsi" w:cs="Tahoma"/>
          <w:color w:val="404040" w:themeColor="text1" w:themeTint="BF"/>
          <w:lang w:val="en-AU"/>
        </w:rPr>
        <w:t xml:space="preserve">COHN, Norman.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Na Senda do Milénio: milenaristas revolucionários e</w:t>
      </w:r>
      <w:r w:rsidR="008E4BEB" w:rsidRPr="00C90E3C">
        <w:rPr>
          <w:rFonts w:asciiTheme="majorHAnsi" w:hAnsiTheme="majorHAnsi" w:cs="Tahoma"/>
          <w:i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i/>
          <w:color w:val="404040" w:themeColor="text1" w:themeTint="BF"/>
        </w:rPr>
        <w:t>anarquistas místicos da Idade Média</w:t>
      </w:r>
      <w:r w:rsidRPr="00C90E3C">
        <w:rPr>
          <w:rFonts w:asciiTheme="majorHAnsi" w:hAnsiTheme="majorHAnsi" w:cs="Tahoma"/>
          <w:color w:val="404040" w:themeColor="text1" w:themeTint="BF"/>
        </w:rPr>
        <w:t>. Tradução Fernando Neves e António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>Vasconcelos. Lisboa: Presença, 1981.</w:t>
      </w:r>
    </w:p>
    <w:p w14:paraId="13CE3F02" w14:textId="6F601D8A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DEBOUT, Simone. </w:t>
      </w:r>
      <w:proofErr w:type="spellStart"/>
      <w:proofErr w:type="gramStart"/>
      <w:r w:rsidRPr="00C90E3C">
        <w:rPr>
          <w:rFonts w:asciiTheme="majorHAnsi" w:hAnsiTheme="majorHAnsi" w:cs="Tahoma"/>
          <w:i/>
          <w:color w:val="404040" w:themeColor="text1" w:themeTint="BF"/>
        </w:rPr>
        <w:t>L’Utopie</w:t>
      </w:r>
      <w:proofErr w:type="spellEnd"/>
      <w:proofErr w:type="gramEnd"/>
      <w:r w:rsidRPr="00C90E3C">
        <w:rPr>
          <w:rFonts w:asciiTheme="majorHAnsi" w:hAnsiTheme="majorHAnsi" w:cs="Tahoma"/>
          <w:i/>
          <w:color w:val="404040" w:themeColor="text1" w:themeTint="BF"/>
        </w:rPr>
        <w:t xml:space="preserve"> de Charles Fourier</w:t>
      </w:r>
      <w:r w:rsidRPr="00C90E3C">
        <w:rPr>
          <w:rFonts w:asciiTheme="majorHAnsi" w:hAnsiTheme="majorHAnsi" w:cs="Tahoma"/>
          <w:color w:val="404040" w:themeColor="text1" w:themeTint="BF"/>
        </w:rPr>
        <w:t xml:space="preserve">. Paris: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Les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Presses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du</w:t>
      </w:r>
      <w:proofErr w:type="spellEnd"/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Réel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,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>1998.</w:t>
      </w:r>
    </w:p>
    <w:p w14:paraId="6A767B67" w14:textId="7D831898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FRANCO JÚNIOR, Hilário.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Cocanha</w:t>
      </w:r>
      <w:proofErr w:type="spellEnd"/>
      <w:r w:rsidRPr="00C90E3C">
        <w:rPr>
          <w:rFonts w:asciiTheme="majorHAnsi" w:hAnsiTheme="majorHAnsi" w:cs="Tahoma"/>
          <w:i/>
          <w:color w:val="404040" w:themeColor="text1" w:themeTint="BF"/>
        </w:rPr>
        <w:t>. A história de um país imaginário</w:t>
      </w:r>
      <w:r w:rsidRPr="00C90E3C">
        <w:rPr>
          <w:rFonts w:asciiTheme="majorHAnsi" w:hAnsiTheme="majorHAnsi" w:cs="Tahoma"/>
          <w:color w:val="404040" w:themeColor="text1" w:themeTint="BF"/>
        </w:rPr>
        <w:t>. São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>Paulo: Cia. das Letras, 1998.</w:t>
      </w:r>
    </w:p>
    <w:p w14:paraId="7C95A74F" w14:textId="02B98A82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FURTER, Pierre.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Dialética da Esperança: uma interpretação do pensamento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i/>
          <w:color w:val="404040" w:themeColor="text1" w:themeTint="BF"/>
        </w:rPr>
        <w:t>utópico de Ernst Bloch</w:t>
      </w:r>
      <w:r w:rsidRPr="00C90E3C">
        <w:rPr>
          <w:rFonts w:asciiTheme="majorHAnsi" w:hAnsiTheme="majorHAnsi" w:cs="Tahoma"/>
          <w:color w:val="404040" w:themeColor="text1" w:themeTint="BF"/>
        </w:rPr>
        <w:t>. Rio de Janeiro: Paz e Terra, 1974.</w:t>
      </w:r>
    </w:p>
    <w:p w14:paraId="1F7B560E" w14:textId="0FB76010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MANNHEIM, Karl.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Ideologia e Utopia</w:t>
      </w:r>
      <w:r w:rsidRPr="00C90E3C">
        <w:rPr>
          <w:rFonts w:asciiTheme="majorHAnsi" w:hAnsiTheme="majorHAnsi" w:cs="Tahoma"/>
          <w:color w:val="404040" w:themeColor="text1" w:themeTint="BF"/>
        </w:rPr>
        <w:t>. Tradução Sérgio Magalhães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>Santeiro. Rio de Janeiro: Zahar, 1976.</w:t>
      </w:r>
    </w:p>
    <w:p w14:paraId="12024948" w14:textId="0480B071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MARCUSE, Herbert.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O Fim da Utopia</w:t>
      </w:r>
      <w:r w:rsidRPr="00C90E3C">
        <w:rPr>
          <w:rFonts w:asciiTheme="majorHAnsi" w:hAnsiTheme="majorHAnsi" w:cs="Tahoma"/>
          <w:color w:val="404040" w:themeColor="text1" w:themeTint="BF"/>
        </w:rPr>
        <w:t>. Tradução Carlos Nelson Coutinho. Rio de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r w:rsidRPr="00C90E3C">
        <w:rPr>
          <w:rFonts w:asciiTheme="majorHAnsi" w:hAnsiTheme="majorHAnsi" w:cs="Tahoma"/>
          <w:color w:val="404040" w:themeColor="text1" w:themeTint="BF"/>
        </w:rPr>
        <w:t>Janeiro: Paz e Terra, 1969.</w:t>
      </w:r>
    </w:p>
    <w:p w14:paraId="7CC20507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 xml:space="preserve">MARX, Karl. “A chamada Acumulação Primitiva”. In MARX, K. </w:t>
      </w:r>
      <w:r w:rsidRPr="00C90E3C">
        <w:rPr>
          <w:rFonts w:asciiTheme="majorHAnsi" w:hAnsiTheme="majorHAnsi" w:cs="Tahoma"/>
          <w:i/>
          <w:color w:val="404040" w:themeColor="text1" w:themeTint="BF"/>
        </w:rPr>
        <w:t>O Capital</w:t>
      </w:r>
      <w:r w:rsidRPr="00C90E3C">
        <w:rPr>
          <w:rFonts w:asciiTheme="majorHAnsi" w:hAnsiTheme="majorHAnsi" w:cs="Tahoma"/>
          <w:color w:val="404040" w:themeColor="text1" w:themeTint="BF"/>
        </w:rPr>
        <w:t xml:space="preserve"> </w:t>
      </w:r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(Crítica da</w:t>
      </w:r>
    </w:p>
    <w:p w14:paraId="65EB1B06" w14:textId="3928ED7B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t>economia</w:t>
      </w:r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política). Livro I: o processo d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e produção de capital. Tradução </w:t>
      </w:r>
      <w:r w:rsidRPr="00C90E3C">
        <w:rPr>
          <w:rFonts w:asciiTheme="majorHAnsi" w:hAnsiTheme="majorHAnsi" w:cs="Tahoma"/>
          <w:color w:val="404040" w:themeColor="text1" w:themeTint="BF"/>
        </w:rPr>
        <w:t>Reginaldo Sant’Anna. 3ª edição. Vol. I. Rio de Janeiro: Civilização Brasileira, 1975,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 pp. 828-</w:t>
      </w:r>
      <w:r w:rsidRPr="00C90E3C">
        <w:rPr>
          <w:rFonts w:asciiTheme="majorHAnsi" w:hAnsiTheme="majorHAnsi" w:cs="Tahoma"/>
          <w:color w:val="404040" w:themeColor="text1" w:themeTint="BF"/>
        </w:rPr>
        <w:t>82.</w:t>
      </w:r>
    </w:p>
    <w:p w14:paraId="68A816C6" w14:textId="137E88B8" w:rsidR="008E4BEB" w:rsidRPr="00C90E3C" w:rsidRDefault="008E4BEB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 xml:space="preserve">OLIVEIRA, B. </w:t>
      </w:r>
      <w:r w:rsidRPr="00C90E3C">
        <w:rPr>
          <w:rFonts w:asciiTheme="majorHAnsi" w:eastAsia="Times New Roman" w:hAnsiTheme="majorHAnsi" w:cs="Times New Roman"/>
          <w:i/>
          <w:color w:val="404040" w:themeColor="text1" w:themeTint="BF"/>
          <w:shd w:val="clear" w:color="auto" w:fill="FFFFFF"/>
        </w:rPr>
        <w:t>F</w:t>
      </w:r>
      <w:r w:rsidRPr="00C90E3C">
        <w:rPr>
          <w:rFonts w:asciiTheme="majorHAnsi" w:eastAsia="Times New Roman" w:hAnsiTheme="majorHAnsi" w:cs="Times New Roman"/>
          <w:i/>
          <w:iCs/>
          <w:color w:val="404040" w:themeColor="text1" w:themeTint="BF"/>
          <w:shd w:val="clear" w:color="auto" w:fill="FFFFFF"/>
        </w:rPr>
        <w:t>rancis Bacon e a fundamentação da ciência como tecnologia</w:t>
      </w:r>
      <w:r w:rsidRPr="00C90E3C">
        <w:rPr>
          <w:rFonts w:asciiTheme="majorHAnsi" w:eastAsia="Times New Roman" w:hAnsiTheme="majorHAnsi" w:cs="Times New Roman"/>
          <w:color w:val="404040" w:themeColor="text1" w:themeTint="BF"/>
          <w:shd w:val="clear" w:color="auto" w:fill="FFFFFF"/>
        </w:rPr>
        <w:t>. Belo Horizonte: Editora da UFMG, 2002.</w:t>
      </w:r>
    </w:p>
    <w:p w14:paraId="6553C907" w14:textId="77777777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r w:rsidRPr="00C90E3C">
        <w:rPr>
          <w:rFonts w:asciiTheme="majorHAnsi" w:hAnsiTheme="majorHAnsi" w:cs="Tahoma"/>
          <w:color w:val="404040" w:themeColor="text1" w:themeTint="BF"/>
        </w:rPr>
        <w:lastRenderedPageBreak/>
        <w:t>POPKIN, Richard H. “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Savonarola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 e Cardeal </w:t>
      </w:r>
      <w:proofErr w:type="spellStart"/>
      <w:r w:rsidRPr="00C90E3C">
        <w:rPr>
          <w:rFonts w:asciiTheme="majorHAnsi" w:hAnsiTheme="majorHAnsi" w:cs="Tahoma"/>
          <w:color w:val="404040" w:themeColor="text1" w:themeTint="BF"/>
        </w:rPr>
        <w:t>Ximines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 xml:space="preserve">: pensadores milenaristas </w:t>
      </w:r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e</w:t>
      </w:r>
      <w:proofErr w:type="gramEnd"/>
    </w:p>
    <w:p w14:paraId="077892C5" w14:textId="3FA363E8" w:rsidR="00FC4EE7" w:rsidRPr="00C90E3C" w:rsidRDefault="00FC4EE7" w:rsidP="00C90E3C">
      <w:pPr>
        <w:spacing w:after="60" w:line="240" w:lineRule="auto"/>
        <w:rPr>
          <w:rFonts w:asciiTheme="majorHAnsi" w:hAnsiTheme="majorHAnsi" w:cs="Tahoma"/>
          <w:color w:val="404040" w:themeColor="text1" w:themeTint="BF"/>
        </w:rPr>
      </w:pPr>
      <w:proofErr w:type="gramStart"/>
      <w:r w:rsidRPr="00C90E3C">
        <w:rPr>
          <w:rFonts w:asciiTheme="majorHAnsi" w:hAnsiTheme="majorHAnsi" w:cs="Tahoma"/>
          <w:color w:val="404040" w:themeColor="text1" w:themeTint="BF"/>
        </w:rPr>
        <w:t>atores</w:t>
      </w:r>
      <w:proofErr w:type="gramEnd"/>
      <w:r w:rsidRPr="00C90E3C">
        <w:rPr>
          <w:rFonts w:asciiTheme="majorHAnsi" w:hAnsiTheme="majorHAnsi" w:cs="Tahoma"/>
          <w:color w:val="404040" w:themeColor="text1" w:themeTint="BF"/>
        </w:rPr>
        <w:t xml:space="preserve"> às vésperas da Reforma”. </w:t>
      </w:r>
      <w:proofErr w:type="spellStart"/>
      <w:r w:rsidRPr="00C90E3C">
        <w:rPr>
          <w:rFonts w:asciiTheme="majorHAnsi" w:hAnsiTheme="majorHAnsi" w:cs="Tahoma"/>
          <w:i/>
          <w:color w:val="404040" w:themeColor="text1" w:themeTint="BF"/>
        </w:rPr>
        <w:t>Kriterion</w:t>
      </w:r>
      <w:proofErr w:type="spellEnd"/>
      <w:r w:rsidRPr="00C90E3C">
        <w:rPr>
          <w:rFonts w:asciiTheme="majorHAnsi" w:hAnsiTheme="majorHAnsi" w:cs="Tahoma"/>
          <w:color w:val="404040" w:themeColor="text1" w:themeTint="BF"/>
        </w:rPr>
        <w:t>. Vol</w:t>
      </w:r>
      <w:r w:rsidR="008E4BEB" w:rsidRPr="00C90E3C">
        <w:rPr>
          <w:rFonts w:asciiTheme="majorHAnsi" w:hAnsiTheme="majorHAnsi" w:cs="Tahoma"/>
          <w:color w:val="404040" w:themeColor="text1" w:themeTint="BF"/>
        </w:rPr>
        <w:t xml:space="preserve">. XXXIX. N. 97. Belo Horizonte: </w:t>
      </w:r>
      <w:r w:rsidRPr="00C90E3C">
        <w:rPr>
          <w:rFonts w:asciiTheme="majorHAnsi" w:hAnsiTheme="majorHAnsi" w:cs="Tahoma"/>
          <w:color w:val="404040" w:themeColor="text1" w:themeTint="BF"/>
        </w:rPr>
        <w:t>UFMG, janeiro a julho/98, pp. 9-22.</w:t>
      </w:r>
    </w:p>
    <w:p w14:paraId="77CF3BBA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BURKE, P. </w:t>
      </w:r>
      <w:proofErr w:type="gram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et</w:t>
      </w:r>
      <w:proofErr w:type="gram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alli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O Homem Renascentista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(dir. de Eugenio GARIN). Lisboa: Presença, 1991. </w:t>
      </w:r>
    </w:p>
    <w:p w14:paraId="1EEED8DA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CAMBI,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Maurizio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. “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Storia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e Utopia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nel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Primo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Seicento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Francese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.” In: FORTUNATI, Vita (org.).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Vite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di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Utopia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. Ravenna: Longo </w:t>
      </w:r>
      <w:proofErr w:type="gram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Editore,</w:t>
      </w:r>
      <w:proofErr w:type="gram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1997. </w:t>
      </w:r>
    </w:p>
    <w:p w14:paraId="58D3F1CA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CANTIMORI,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Delio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.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Utopisti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e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riformatori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italiani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(1794-1847)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. Firenze, 1943. </w:t>
      </w:r>
    </w:p>
    <w:p w14:paraId="2649CF31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DELUMEAU, J. A Civilização do Renascimento. Lisboa: </w:t>
      </w:r>
      <w:proofErr w:type="gram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Estampa,</w:t>
      </w:r>
      <w:proofErr w:type="gram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1984. </w:t>
      </w:r>
    </w:p>
    <w:p w14:paraId="139AD7B1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FIRPO, Luigi (org.). </w:t>
      </w:r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Studi </w:t>
      </w:r>
      <w:proofErr w:type="spellStart"/>
      <w:proofErr w:type="gram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sull'Utopia</w:t>
      </w:r>
      <w:proofErr w:type="spellEnd"/>
      <w:proofErr w:type="gram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.</w:t>
      </w:r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Firenze: Leo S. </w:t>
      </w:r>
      <w:proofErr w:type="spellStart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Olschki</w:t>
      </w:r>
      <w:proofErr w:type="spellEnd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. 1977.</w:t>
      </w:r>
    </w:p>
    <w:p w14:paraId="473C2297" w14:textId="77777777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GARIN, Eugenio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Rinascite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e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Rivoluzioni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: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Movimenti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Culturali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dal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XIV </w:t>
      </w:r>
      <w:proofErr w:type="gram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al</w:t>
      </w:r>
      <w:proofErr w:type="gram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XVIII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secolo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, Rom</w:t>
      </w:r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a-Bari, </w:t>
      </w:r>
      <w:proofErr w:type="spellStart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Laterza</w:t>
      </w:r>
      <w:proofErr w:type="spellEnd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/</w:t>
      </w:r>
      <w:proofErr w:type="spellStart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Mondadori</w:t>
      </w:r>
      <w:proofErr w:type="spellEnd"/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>, 1992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.</w:t>
      </w:r>
    </w:p>
    <w:p w14:paraId="70F9EE83" w14:textId="51F565C9" w:rsidR="00B94323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MAFFEY, A. Tipologia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dell’utopia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, in N. MATTEUCCI (a cura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di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),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L’utopia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e </w:t>
      </w:r>
      <w:proofErr w:type="spellStart"/>
      <w:proofErr w:type="gram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le</w:t>
      </w:r>
      <w:proofErr w:type="spellEnd"/>
      <w:proofErr w:type="gram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sue forme</w:t>
      </w:r>
      <w:r w:rsidR="00C90E3C" w:rsidRPr="00C90E3C">
        <w:rPr>
          <w:rFonts w:asciiTheme="majorHAnsi" w:eastAsia="Times New Roman" w:hAnsiTheme="majorHAnsi" w:cs="Times New Roman"/>
          <w:color w:val="404040" w:themeColor="text1" w:themeTint="BF"/>
        </w:rPr>
        <w:t>.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r w:rsidR="00C90E3C"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Bologna: 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Il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Mulino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, 1982. </w:t>
      </w:r>
    </w:p>
    <w:p w14:paraId="775CE911" w14:textId="071DB0D3" w:rsidR="00B94323" w:rsidRPr="00A94F5B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  <w:lang w:val="en-AU"/>
        </w:rPr>
      </w:pP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V</w:t>
      </w:r>
      <w:r w:rsidR="00B94323"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ERSINS, Pierre.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Encyclopédie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de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l'utopie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des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voyages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extraordinaires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gram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et</w:t>
      </w:r>
      <w:proofErr w:type="gram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de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la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science</w:t>
      </w:r>
      <w:proofErr w:type="spellEnd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i/>
          <w:color w:val="404040" w:themeColor="text1" w:themeTint="BF"/>
        </w:rPr>
        <w:t>fiction</w:t>
      </w:r>
      <w:proofErr w:type="spellEnd"/>
      <w:r w:rsidR="00C90E3C"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. </w:t>
      </w:r>
      <w:r w:rsidR="00C90E3C"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 xml:space="preserve">Lausanne: </w:t>
      </w:r>
      <w:proofErr w:type="spellStart"/>
      <w:r w:rsidR="00C90E3C"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>L'Age</w:t>
      </w:r>
      <w:proofErr w:type="spellEnd"/>
      <w:r w:rsidR="00C90E3C"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 xml:space="preserve"> </w:t>
      </w:r>
      <w:proofErr w:type="spellStart"/>
      <w:r w:rsidR="00C90E3C"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>d'homme</w:t>
      </w:r>
      <w:proofErr w:type="spellEnd"/>
      <w:r w:rsidR="00C90E3C"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>, 1972.</w:t>
      </w:r>
    </w:p>
    <w:p w14:paraId="6CFC05C2" w14:textId="1915377E" w:rsidR="005E23B1" w:rsidRPr="00C90E3C" w:rsidRDefault="00E6645B" w:rsidP="00C90E3C">
      <w:pPr>
        <w:spacing w:after="60" w:line="240" w:lineRule="auto"/>
        <w:jc w:val="both"/>
        <w:rPr>
          <w:rFonts w:asciiTheme="majorHAnsi" w:eastAsia="Times New Roman" w:hAnsiTheme="majorHAnsi" w:cs="Times New Roman"/>
          <w:color w:val="404040" w:themeColor="text1" w:themeTint="BF"/>
        </w:rPr>
      </w:pPr>
      <w:r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 xml:space="preserve">TRAHAIR, R. C. S. </w:t>
      </w:r>
      <w:r w:rsidRPr="00A94F5B">
        <w:rPr>
          <w:rFonts w:asciiTheme="majorHAnsi" w:eastAsia="Times New Roman" w:hAnsiTheme="majorHAnsi" w:cs="Times New Roman"/>
          <w:i/>
          <w:color w:val="404040" w:themeColor="text1" w:themeTint="BF"/>
          <w:lang w:val="en-AU"/>
        </w:rPr>
        <w:t>Utopias and Utopians: An Historical Dictionary</w:t>
      </w:r>
      <w:r w:rsidRPr="00A94F5B">
        <w:rPr>
          <w:rFonts w:asciiTheme="majorHAnsi" w:eastAsia="Times New Roman" w:hAnsiTheme="majorHAnsi" w:cs="Times New Roman"/>
          <w:color w:val="404040" w:themeColor="text1" w:themeTint="BF"/>
          <w:lang w:val="en-AU"/>
        </w:rPr>
        <w:t xml:space="preserve">. </w:t>
      </w:r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London: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Fitzroy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 </w:t>
      </w:r>
      <w:proofErr w:type="spellStart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>Dearborn</w:t>
      </w:r>
      <w:proofErr w:type="spellEnd"/>
      <w:r w:rsidRPr="00C90E3C">
        <w:rPr>
          <w:rFonts w:asciiTheme="majorHAnsi" w:eastAsia="Times New Roman" w:hAnsiTheme="majorHAnsi" w:cs="Times New Roman"/>
          <w:color w:val="404040" w:themeColor="text1" w:themeTint="BF"/>
        </w:rPr>
        <w:t xml:space="preserve">, 1999. </w:t>
      </w:r>
    </w:p>
    <w:sectPr w:rsidR="005E23B1" w:rsidRPr="00C90E3C" w:rsidSect="00FE0760">
      <w:footerReference w:type="even" r:id="rId14"/>
      <w:footerReference w:type="default" r:id="rId15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0A134" w14:textId="77777777" w:rsidR="008E4BEB" w:rsidRDefault="008E4BEB" w:rsidP="00E45B9A">
      <w:pPr>
        <w:spacing w:after="0" w:line="240" w:lineRule="auto"/>
      </w:pPr>
      <w:r>
        <w:separator/>
      </w:r>
    </w:p>
  </w:endnote>
  <w:endnote w:type="continuationSeparator" w:id="0">
    <w:p w14:paraId="415E8C5D" w14:textId="77777777" w:rsidR="008E4BEB" w:rsidRDefault="008E4BEB" w:rsidP="00E4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57F7A" w14:textId="77777777" w:rsidR="008E4BEB" w:rsidRDefault="008E4BEB" w:rsidP="00E45B9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B4FEF4" w14:textId="77777777" w:rsidR="008E4BEB" w:rsidRDefault="008E4BEB" w:rsidP="00E45B9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CEFD3" w14:textId="77777777" w:rsidR="008E4BEB" w:rsidRDefault="008E4BEB" w:rsidP="00E45B9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94F5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7D2A410" w14:textId="77777777" w:rsidR="008E4BEB" w:rsidRDefault="008E4BEB" w:rsidP="00E45B9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FA73B" w14:textId="77777777" w:rsidR="008E4BEB" w:rsidRDefault="008E4BEB" w:rsidP="00E45B9A">
      <w:pPr>
        <w:spacing w:after="0" w:line="240" w:lineRule="auto"/>
      </w:pPr>
      <w:r>
        <w:separator/>
      </w:r>
    </w:p>
  </w:footnote>
  <w:footnote w:type="continuationSeparator" w:id="0">
    <w:p w14:paraId="7DFB5D85" w14:textId="77777777" w:rsidR="008E4BEB" w:rsidRDefault="008E4BEB" w:rsidP="00E45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72CBC"/>
    <w:multiLevelType w:val="hybridMultilevel"/>
    <w:tmpl w:val="A86A574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31584CDF"/>
    <w:multiLevelType w:val="hybridMultilevel"/>
    <w:tmpl w:val="8B42FC7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A1C7269"/>
    <w:multiLevelType w:val="hybridMultilevel"/>
    <w:tmpl w:val="FC62DD72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3DA942BF"/>
    <w:multiLevelType w:val="hybridMultilevel"/>
    <w:tmpl w:val="0E9CDA9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45B"/>
    <w:rsid w:val="00033DAE"/>
    <w:rsid w:val="0005054A"/>
    <w:rsid w:val="00064529"/>
    <w:rsid w:val="001E4996"/>
    <w:rsid w:val="00273572"/>
    <w:rsid w:val="0029249B"/>
    <w:rsid w:val="002B06C3"/>
    <w:rsid w:val="002C52D4"/>
    <w:rsid w:val="002F61BE"/>
    <w:rsid w:val="002F7C4C"/>
    <w:rsid w:val="003C2A10"/>
    <w:rsid w:val="003F0F9B"/>
    <w:rsid w:val="004165D5"/>
    <w:rsid w:val="00454917"/>
    <w:rsid w:val="004B19CB"/>
    <w:rsid w:val="004B2D51"/>
    <w:rsid w:val="004D27FE"/>
    <w:rsid w:val="005A4F45"/>
    <w:rsid w:val="005B5DE9"/>
    <w:rsid w:val="005E23B1"/>
    <w:rsid w:val="00606506"/>
    <w:rsid w:val="006238EA"/>
    <w:rsid w:val="00662130"/>
    <w:rsid w:val="006A2643"/>
    <w:rsid w:val="006B0832"/>
    <w:rsid w:val="006E4D98"/>
    <w:rsid w:val="00764208"/>
    <w:rsid w:val="00793CD6"/>
    <w:rsid w:val="00822F1B"/>
    <w:rsid w:val="008348AD"/>
    <w:rsid w:val="00843378"/>
    <w:rsid w:val="00855443"/>
    <w:rsid w:val="00894034"/>
    <w:rsid w:val="008B3A5E"/>
    <w:rsid w:val="008B40B4"/>
    <w:rsid w:val="008C314F"/>
    <w:rsid w:val="008E1135"/>
    <w:rsid w:val="008E4BEB"/>
    <w:rsid w:val="008F5C75"/>
    <w:rsid w:val="0094114B"/>
    <w:rsid w:val="00980E37"/>
    <w:rsid w:val="00985A58"/>
    <w:rsid w:val="00A349E0"/>
    <w:rsid w:val="00A445AB"/>
    <w:rsid w:val="00A4794F"/>
    <w:rsid w:val="00A61F4B"/>
    <w:rsid w:val="00A94F5B"/>
    <w:rsid w:val="00B6376A"/>
    <w:rsid w:val="00B82631"/>
    <w:rsid w:val="00B94323"/>
    <w:rsid w:val="00BA5C67"/>
    <w:rsid w:val="00C01943"/>
    <w:rsid w:val="00C22632"/>
    <w:rsid w:val="00C90E3C"/>
    <w:rsid w:val="00D009DB"/>
    <w:rsid w:val="00D82584"/>
    <w:rsid w:val="00D84687"/>
    <w:rsid w:val="00D924E3"/>
    <w:rsid w:val="00DE590F"/>
    <w:rsid w:val="00DF3475"/>
    <w:rsid w:val="00E31A6B"/>
    <w:rsid w:val="00E45B9A"/>
    <w:rsid w:val="00E6645B"/>
    <w:rsid w:val="00E76704"/>
    <w:rsid w:val="00EC467B"/>
    <w:rsid w:val="00ED233B"/>
    <w:rsid w:val="00ED71C7"/>
    <w:rsid w:val="00F335A1"/>
    <w:rsid w:val="00F60E18"/>
    <w:rsid w:val="00F6490A"/>
    <w:rsid w:val="00F80CD5"/>
    <w:rsid w:val="00FB5F37"/>
    <w:rsid w:val="00FC4EE7"/>
    <w:rsid w:val="00FD3FC3"/>
    <w:rsid w:val="00FE0760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89DD2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84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har"/>
    <w:uiPriority w:val="9"/>
    <w:qFormat/>
    <w:rsid w:val="00D8258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258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258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8258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258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8258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8258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8258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8258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4687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687"/>
    <w:rPr>
      <w:rFonts w:ascii="Lucida Grande" w:hAnsi="Lucida Grande" w:cs="Lucida Grande"/>
      <w:sz w:val="18"/>
      <w:szCs w:val="18"/>
    </w:rPr>
  </w:style>
  <w:style w:type="paragraph" w:customStyle="1" w:styleId="H3">
    <w:name w:val="H3"/>
    <w:basedOn w:val="Normal"/>
    <w:next w:val="Normal"/>
    <w:rsid w:val="00D84687"/>
    <w:pPr>
      <w:keepNext/>
      <w:spacing w:before="100" w:after="100"/>
      <w:outlineLvl w:val="3"/>
    </w:pPr>
    <w:rPr>
      <w:rFonts w:ascii="Times New Roman" w:eastAsia="Times New Roman" w:hAnsi="Times New Roman" w:cs="Times New Roman"/>
      <w:b/>
      <w:snapToGrid w:val="0"/>
      <w:sz w:val="28"/>
      <w:lang w:eastAsia="pt-BR"/>
    </w:rPr>
  </w:style>
  <w:style w:type="character" w:customStyle="1" w:styleId="a">
    <w:name w:val="a"/>
    <w:basedOn w:val="Fontepargpadro"/>
    <w:rsid w:val="00793CD6"/>
  </w:style>
  <w:style w:type="character" w:customStyle="1" w:styleId="apple-converted-space">
    <w:name w:val="apple-converted-space"/>
    <w:basedOn w:val="Fontepargpadro"/>
    <w:rsid w:val="00DE590F"/>
  </w:style>
  <w:style w:type="character" w:customStyle="1" w:styleId="l6">
    <w:name w:val="l6"/>
    <w:basedOn w:val="Fontepargpadro"/>
    <w:rsid w:val="00DE590F"/>
  </w:style>
  <w:style w:type="character" w:customStyle="1" w:styleId="Ttulo4Char">
    <w:name w:val="Título 4 Char"/>
    <w:basedOn w:val="Fontepargpadro"/>
    <w:link w:val="Ttulo4"/>
    <w:uiPriority w:val="9"/>
    <w:rsid w:val="00D8258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table" w:styleId="Tabelacomgrade">
    <w:name w:val="Table Grid"/>
    <w:basedOn w:val="Tabelanormal"/>
    <w:uiPriority w:val="59"/>
    <w:rsid w:val="00FD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8258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258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258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258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8258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8258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8258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8258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82584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har"/>
    <w:uiPriority w:val="10"/>
    <w:qFormat/>
    <w:rsid w:val="00D8258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D8258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har"/>
    <w:uiPriority w:val="11"/>
    <w:qFormat/>
    <w:rsid w:val="00D8258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82584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D82584"/>
    <w:rPr>
      <w:b/>
      <w:bCs/>
      <w:spacing w:val="0"/>
    </w:rPr>
  </w:style>
  <w:style w:type="character" w:styleId="nfase">
    <w:name w:val="Emphasis"/>
    <w:uiPriority w:val="20"/>
    <w:qFormat/>
    <w:rsid w:val="00D8258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D82584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82584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D82584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D82584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8258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8258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Sutil">
    <w:name w:val="Subtle Emphasis"/>
    <w:uiPriority w:val="19"/>
    <w:qFormat/>
    <w:rsid w:val="00D82584"/>
    <w:rPr>
      <w:smallCaps/>
      <w:dstrike w:val="0"/>
      <w:color w:val="5A5A5A" w:themeColor="text1" w:themeTint="A5"/>
      <w:vertAlign w:val="baseline"/>
    </w:rPr>
  </w:style>
  <w:style w:type="character" w:styleId="nfaseIntensa">
    <w:name w:val="Intense Emphasis"/>
    <w:uiPriority w:val="21"/>
    <w:qFormat/>
    <w:rsid w:val="00D82584"/>
    <w:rPr>
      <w:b/>
      <w:bCs/>
      <w:smallCaps/>
      <w:color w:val="4F81BD" w:themeColor="accent1"/>
      <w:spacing w:val="40"/>
    </w:rPr>
  </w:style>
  <w:style w:type="character" w:styleId="RefernciaSutil">
    <w:name w:val="Subtle Reference"/>
    <w:uiPriority w:val="31"/>
    <w:qFormat/>
    <w:rsid w:val="00D8258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D8258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D8258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82584"/>
    <w:pPr>
      <w:outlineLvl w:val="9"/>
    </w:pPr>
    <w:rPr>
      <w:lang w:bidi="en-US"/>
    </w:rPr>
  </w:style>
  <w:style w:type="paragraph" w:styleId="Rodap">
    <w:name w:val="footer"/>
    <w:basedOn w:val="Normal"/>
    <w:link w:val="RodapChar"/>
    <w:uiPriority w:val="99"/>
    <w:unhideWhenUsed/>
    <w:rsid w:val="00E45B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B9A"/>
    <w:rPr>
      <w:color w:val="5A5A5A" w:themeColor="text1" w:themeTint="A5"/>
    </w:rPr>
  </w:style>
  <w:style w:type="character" w:styleId="Nmerodepgina">
    <w:name w:val="page number"/>
    <w:basedOn w:val="Fontepargpadro"/>
    <w:uiPriority w:val="99"/>
    <w:semiHidden/>
    <w:unhideWhenUsed/>
    <w:rsid w:val="00E45B9A"/>
  </w:style>
  <w:style w:type="character" w:styleId="Hyperlink">
    <w:name w:val="Hyperlink"/>
    <w:basedOn w:val="Fontepargpadro"/>
    <w:uiPriority w:val="99"/>
    <w:semiHidden/>
    <w:unhideWhenUsed/>
    <w:rsid w:val="006238EA"/>
    <w:rPr>
      <w:color w:val="0000FF"/>
      <w:u w:val="single"/>
    </w:rPr>
  </w:style>
  <w:style w:type="paragraph" w:customStyle="1" w:styleId="ref">
    <w:name w:val="ref"/>
    <w:basedOn w:val="Normal"/>
    <w:rsid w:val="006238EA"/>
    <w:pPr>
      <w:spacing w:before="100" w:beforeAutospacing="1" w:after="100" w:afterAutospacing="1" w:line="240" w:lineRule="auto"/>
      <w:ind w:left="0"/>
    </w:pPr>
    <w:rPr>
      <w:rFonts w:ascii="Times" w:hAnsi="Times"/>
      <w:color w:val="auto"/>
    </w:rPr>
  </w:style>
  <w:style w:type="character" w:styleId="CitaoHTML">
    <w:name w:val="HTML Cite"/>
    <w:basedOn w:val="Fontepargpadro"/>
    <w:uiPriority w:val="99"/>
    <w:semiHidden/>
    <w:unhideWhenUsed/>
    <w:rsid w:val="00064529"/>
    <w:rPr>
      <w:i/>
      <w:iCs/>
    </w:rPr>
  </w:style>
  <w:style w:type="character" w:customStyle="1" w:styleId="l">
    <w:name w:val="l"/>
    <w:basedOn w:val="Fontepargpadro"/>
    <w:rsid w:val="00ED71C7"/>
  </w:style>
  <w:style w:type="paragraph" w:styleId="NormalWeb">
    <w:name w:val="Normal (Web)"/>
    <w:basedOn w:val="Normal"/>
    <w:uiPriority w:val="99"/>
    <w:semiHidden/>
    <w:unhideWhenUsed/>
    <w:rsid w:val="00D82584"/>
    <w:pPr>
      <w:spacing w:before="100" w:beforeAutospacing="1" w:after="100" w:afterAutospacing="1" w:line="240" w:lineRule="auto"/>
      <w:ind w:left="0"/>
    </w:pPr>
    <w:rPr>
      <w:rFonts w:ascii="Times" w:hAnsi="Times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84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har"/>
    <w:uiPriority w:val="9"/>
    <w:qFormat/>
    <w:rsid w:val="00D8258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258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258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8258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258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8258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8258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8258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8258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4687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687"/>
    <w:rPr>
      <w:rFonts w:ascii="Lucida Grande" w:hAnsi="Lucida Grande" w:cs="Lucida Grande"/>
      <w:sz w:val="18"/>
      <w:szCs w:val="18"/>
    </w:rPr>
  </w:style>
  <w:style w:type="paragraph" w:customStyle="1" w:styleId="H3">
    <w:name w:val="H3"/>
    <w:basedOn w:val="Normal"/>
    <w:next w:val="Normal"/>
    <w:rsid w:val="00D84687"/>
    <w:pPr>
      <w:keepNext/>
      <w:spacing w:before="100" w:after="100"/>
      <w:outlineLvl w:val="3"/>
    </w:pPr>
    <w:rPr>
      <w:rFonts w:ascii="Times New Roman" w:eastAsia="Times New Roman" w:hAnsi="Times New Roman" w:cs="Times New Roman"/>
      <w:b/>
      <w:snapToGrid w:val="0"/>
      <w:sz w:val="28"/>
      <w:lang w:eastAsia="pt-BR"/>
    </w:rPr>
  </w:style>
  <w:style w:type="character" w:customStyle="1" w:styleId="a">
    <w:name w:val="a"/>
    <w:basedOn w:val="Fontepargpadro"/>
    <w:rsid w:val="00793CD6"/>
  </w:style>
  <w:style w:type="character" w:customStyle="1" w:styleId="apple-converted-space">
    <w:name w:val="apple-converted-space"/>
    <w:basedOn w:val="Fontepargpadro"/>
    <w:rsid w:val="00DE590F"/>
  </w:style>
  <w:style w:type="character" w:customStyle="1" w:styleId="l6">
    <w:name w:val="l6"/>
    <w:basedOn w:val="Fontepargpadro"/>
    <w:rsid w:val="00DE590F"/>
  </w:style>
  <w:style w:type="character" w:customStyle="1" w:styleId="Ttulo4Char">
    <w:name w:val="Título 4 Char"/>
    <w:basedOn w:val="Fontepargpadro"/>
    <w:link w:val="Ttulo4"/>
    <w:uiPriority w:val="9"/>
    <w:rsid w:val="00D8258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table" w:styleId="Tabelacomgrade">
    <w:name w:val="Table Grid"/>
    <w:basedOn w:val="Tabelanormal"/>
    <w:uiPriority w:val="59"/>
    <w:rsid w:val="00FD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8258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258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258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258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8258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8258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8258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8258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82584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har"/>
    <w:uiPriority w:val="10"/>
    <w:qFormat/>
    <w:rsid w:val="00D8258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D8258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har"/>
    <w:uiPriority w:val="11"/>
    <w:qFormat/>
    <w:rsid w:val="00D8258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82584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D82584"/>
    <w:rPr>
      <w:b/>
      <w:bCs/>
      <w:spacing w:val="0"/>
    </w:rPr>
  </w:style>
  <w:style w:type="character" w:styleId="nfase">
    <w:name w:val="Emphasis"/>
    <w:uiPriority w:val="20"/>
    <w:qFormat/>
    <w:rsid w:val="00D8258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D82584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82584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D82584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D82584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8258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8258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Sutil">
    <w:name w:val="Subtle Emphasis"/>
    <w:uiPriority w:val="19"/>
    <w:qFormat/>
    <w:rsid w:val="00D82584"/>
    <w:rPr>
      <w:smallCaps/>
      <w:dstrike w:val="0"/>
      <w:color w:val="5A5A5A" w:themeColor="text1" w:themeTint="A5"/>
      <w:vertAlign w:val="baseline"/>
    </w:rPr>
  </w:style>
  <w:style w:type="character" w:styleId="nfaseIntensa">
    <w:name w:val="Intense Emphasis"/>
    <w:uiPriority w:val="21"/>
    <w:qFormat/>
    <w:rsid w:val="00D82584"/>
    <w:rPr>
      <w:b/>
      <w:bCs/>
      <w:smallCaps/>
      <w:color w:val="4F81BD" w:themeColor="accent1"/>
      <w:spacing w:val="40"/>
    </w:rPr>
  </w:style>
  <w:style w:type="character" w:styleId="RefernciaSutil">
    <w:name w:val="Subtle Reference"/>
    <w:uiPriority w:val="31"/>
    <w:qFormat/>
    <w:rsid w:val="00D8258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D8258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D8258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82584"/>
    <w:pPr>
      <w:outlineLvl w:val="9"/>
    </w:pPr>
    <w:rPr>
      <w:lang w:bidi="en-US"/>
    </w:rPr>
  </w:style>
  <w:style w:type="paragraph" w:styleId="Rodap">
    <w:name w:val="footer"/>
    <w:basedOn w:val="Normal"/>
    <w:link w:val="RodapChar"/>
    <w:uiPriority w:val="99"/>
    <w:unhideWhenUsed/>
    <w:rsid w:val="00E45B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B9A"/>
    <w:rPr>
      <w:color w:val="5A5A5A" w:themeColor="text1" w:themeTint="A5"/>
    </w:rPr>
  </w:style>
  <w:style w:type="character" w:styleId="Nmerodepgina">
    <w:name w:val="page number"/>
    <w:basedOn w:val="Fontepargpadro"/>
    <w:uiPriority w:val="99"/>
    <w:semiHidden/>
    <w:unhideWhenUsed/>
    <w:rsid w:val="00E45B9A"/>
  </w:style>
  <w:style w:type="character" w:styleId="Hyperlink">
    <w:name w:val="Hyperlink"/>
    <w:basedOn w:val="Fontepargpadro"/>
    <w:uiPriority w:val="99"/>
    <w:semiHidden/>
    <w:unhideWhenUsed/>
    <w:rsid w:val="006238EA"/>
    <w:rPr>
      <w:color w:val="0000FF"/>
      <w:u w:val="single"/>
    </w:rPr>
  </w:style>
  <w:style w:type="paragraph" w:customStyle="1" w:styleId="ref">
    <w:name w:val="ref"/>
    <w:basedOn w:val="Normal"/>
    <w:rsid w:val="006238EA"/>
    <w:pPr>
      <w:spacing w:before="100" w:beforeAutospacing="1" w:after="100" w:afterAutospacing="1" w:line="240" w:lineRule="auto"/>
      <w:ind w:left="0"/>
    </w:pPr>
    <w:rPr>
      <w:rFonts w:ascii="Times" w:hAnsi="Times"/>
      <w:color w:val="auto"/>
    </w:rPr>
  </w:style>
  <w:style w:type="character" w:styleId="CitaoHTML">
    <w:name w:val="HTML Cite"/>
    <w:basedOn w:val="Fontepargpadro"/>
    <w:uiPriority w:val="99"/>
    <w:semiHidden/>
    <w:unhideWhenUsed/>
    <w:rsid w:val="00064529"/>
    <w:rPr>
      <w:i/>
      <w:iCs/>
    </w:rPr>
  </w:style>
  <w:style w:type="character" w:customStyle="1" w:styleId="l">
    <w:name w:val="l"/>
    <w:basedOn w:val="Fontepargpadro"/>
    <w:rsid w:val="00ED71C7"/>
  </w:style>
  <w:style w:type="paragraph" w:styleId="NormalWeb">
    <w:name w:val="Normal (Web)"/>
    <w:basedOn w:val="Normal"/>
    <w:uiPriority w:val="99"/>
    <w:semiHidden/>
    <w:unhideWhenUsed/>
    <w:rsid w:val="00D82584"/>
    <w:pPr>
      <w:spacing w:before="100" w:beforeAutospacing="1" w:after="100" w:afterAutospacing="1" w:line="240" w:lineRule="auto"/>
      <w:ind w:left="0"/>
    </w:pPr>
    <w:rPr>
      <w:rFonts w:ascii="Times" w:hAnsi="Time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rchive.org/details/theutopiaofsirth00moreuof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3782E9-418F-436B-B65C-92A76451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2309</Words>
  <Characters>12471</Characters>
  <Application>Microsoft Office Word</Application>
  <DocSecurity>0</DocSecurity>
  <Lines>103</Lines>
  <Paragraphs>29</Paragraphs>
  <ScaleCrop>false</ScaleCrop>
  <Company>PUC-Rio</Company>
  <LinksUpToDate>false</LinksUpToDate>
  <CharactersWithSpaces>14751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patuzzi</dc:creator>
  <cp:keywords/>
  <dc:description/>
  <cp:lastModifiedBy>Carolina Fortes</cp:lastModifiedBy>
  <cp:revision>3</cp:revision>
  <dcterms:created xsi:type="dcterms:W3CDTF">2019-07-29T13:34:00Z</dcterms:created>
  <dcterms:modified xsi:type="dcterms:W3CDTF">2019-07-29T16:47:00Z</dcterms:modified>
</cp:coreProperties>
</file>