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EBE81" w14:textId="1F3BEFE3" w:rsidR="003E7352" w:rsidRPr="00456FAF" w:rsidRDefault="003E7352" w:rsidP="007111DE">
      <w:pPr>
        <w:pStyle w:val="Ttulo1"/>
        <w:spacing w:before="120"/>
        <w:rPr>
          <w:sz w:val="24"/>
          <w:szCs w:val="24"/>
        </w:rPr>
      </w:pPr>
      <w:bookmarkStart w:id="0" w:name="_GoBack"/>
      <w:bookmarkEnd w:id="0"/>
      <w:r w:rsidRPr="00456FAF">
        <w:rPr>
          <w:sz w:val="24"/>
          <w:szCs w:val="24"/>
        </w:rPr>
        <w:t>P</w:t>
      </w:r>
      <w:r w:rsidR="00456FAF" w:rsidRPr="00456FAF">
        <w:rPr>
          <w:sz w:val="24"/>
          <w:szCs w:val="24"/>
        </w:rPr>
        <w:t>rogramação inicial</w:t>
      </w:r>
      <w:r w:rsidR="00EC7777">
        <w:rPr>
          <w:sz w:val="24"/>
          <w:szCs w:val="24"/>
        </w:rPr>
        <w:t xml:space="preserve"> – </w:t>
      </w:r>
      <w:r w:rsidR="0022350F">
        <w:rPr>
          <w:sz w:val="24"/>
          <w:szCs w:val="24"/>
        </w:rPr>
        <w:t>1</w:t>
      </w:r>
      <w:r w:rsidR="00372E50">
        <w:rPr>
          <w:sz w:val="24"/>
          <w:szCs w:val="24"/>
        </w:rPr>
        <w:t>/20</w:t>
      </w:r>
      <w:r w:rsidR="0022350F">
        <w:rPr>
          <w:sz w:val="24"/>
          <w:szCs w:val="24"/>
        </w:rPr>
        <w:t>20</w:t>
      </w:r>
    </w:p>
    <w:p w14:paraId="1D210D71" w14:textId="5302E341" w:rsidR="003E7352" w:rsidRPr="007111DE" w:rsidRDefault="005070AC" w:rsidP="007111DE">
      <w:pPr>
        <w:pStyle w:val="Ttulo1"/>
        <w:spacing w:before="120"/>
        <w:rPr>
          <w:sz w:val="22"/>
          <w:szCs w:val="22"/>
        </w:rPr>
      </w:pPr>
      <w:r>
        <w:rPr>
          <w:sz w:val="22"/>
          <w:szCs w:val="22"/>
        </w:rPr>
        <w:t>GHT00</w:t>
      </w:r>
      <w:r w:rsidR="00D950C9">
        <w:rPr>
          <w:sz w:val="22"/>
          <w:szCs w:val="22"/>
        </w:rPr>
        <w:t>801</w:t>
      </w:r>
      <w:r w:rsidR="003E7352" w:rsidRPr="007768E2">
        <w:rPr>
          <w:sz w:val="22"/>
          <w:szCs w:val="22"/>
        </w:rPr>
        <w:t xml:space="preserve"> – </w:t>
      </w:r>
      <w:r w:rsidR="00A72CA8">
        <w:rPr>
          <w:sz w:val="22"/>
          <w:szCs w:val="22"/>
        </w:rPr>
        <w:t xml:space="preserve">História e </w:t>
      </w:r>
      <w:r w:rsidR="007D268C">
        <w:rPr>
          <w:sz w:val="22"/>
          <w:szCs w:val="22"/>
        </w:rPr>
        <w:t>Filosofia</w:t>
      </w:r>
      <w:r w:rsidR="00A72CA8">
        <w:rPr>
          <w:sz w:val="22"/>
          <w:szCs w:val="22"/>
        </w:rPr>
        <w:t xml:space="preserve"> </w:t>
      </w:r>
      <w:r w:rsidR="00A404E6">
        <w:rPr>
          <w:sz w:val="18"/>
          <w:szCs w:val="18"/>
        </w:rPr>
        <w:t>(i</w:t>
      </w:r>
      <w:r w:rsidR="00A72CA8" w:rsidRPr="006D70B0">
        <w:rPr>
          <w:sz w:val="18"/>
          <w:szCs w:val="18"/>
        </w:rPr>
        <w:t>nstrumental)</w:t>
      </w:r>
      <w:r w:rsidR="00890306">
        <w:rPr>
          <w:sz w:val="22"/>
          <w:szCs w:val="22"/>
        </w:rPr>
        <w:t xml:space="preserve"> – 60</w:t>
      </w:r>
      <w:r w:rsidR="00890306" w:rsidRPr="00355D74">
        <w:rPr>
          <w:smallCaps w:val="0"/>
          <w:sz w:val="22"/>
          <w:szCs w:val="22"/>
        </w:rPr>
        <w:t>h</w:t>
      </w:r>
    </w:p>
    <w:p w14:paraId="180D5DED" w14:textId="77777777" w:rsidR="003E7352" w:rsidRDefault="003E7352" w:rsidP="003E7352">
      <w:pPr>
        <w:pStyle w:val="Separa"/>
      </w:pPr>
    </w:p>
    <w:p w14:paraId="53D91793" w14:textId="1203FB7A" w:rsidR="003E7352" w:rsidRPr="00456FAF" w:rsidRDefault="003E7352" w:rsidP="003E7352">
      <w:pPr>
        <w:jc w:val="center"/>
        <w:rPr>
          <w:b/>
          <w:sz w:val="22"/>
          <w:szCs w:val="22"/>
        </w:rPr>
      </w:pPr>
      <w:r w:rsidRPr="00456FAF">
        <w:rPr>
          <w:b/>
          <w:sz w:val="22"/>
          <w:szCs w:val="22"/>
        </w:rPr>
        <w:t xml:space="preserve">Turma: </w:t>
      </w:r>
      <w:r w:rsidR="0022350F">
        <w:rPr>
          <w:b/>
          <w:sz w:val="22"/>
          <w:szCs w:val="22"/>
        </w:rPr>
        <w:t>A</w:t>
      </w:r>
      <w:r w:rsidRPr="00456FAF">
        <w:rPr>
          <w:b/>
          <w:sz w:val="22"/>
          <w:szCs w:val="22"/>
        </w:rPr>
        <w:t xml:space="preserve">1 – </w:t>
      </w:r>
      <w:r w:rsidR="0022350F">
        <w:rPr>
          <w:b/>
          <w:sz w:val="22"/>
          <w:szCs w:val="22"/>
        </w:rPr>
        <w:t>2</w:t>
      </w:r>
      <w:r w:rsidRPr="00456FAF">
        <w:rPr>
          <w:b/>
          <w:sz w:val="22"/>
          <w:szCs w:val="22"/>
        </w:rPr>
        <w:t xml:space="preserve">ª e </w:t>
      </w:r>
      <w:r w:rsidR="0022350F">
        <w:rPr>
          <w:b/>
          <w:sz w:val="22"/>
          <w:szCs w:val="22"/>
        </w:rPr>
        <w:t>4</w:t>
      </w:r>
      <w:r w:rsidRPr="00456FAF">
        <w:rPr>
          <w:b/>
          <w:sz w:val="22"/>
          <w:szCs w:val="22"/>
        </w:rPr>
        <w:t xml:space="preserve">ª, </w:t>
      </w:r>
      <w:r w:rsidR="00326DD1">
        <w:rPr>
          <w:b/>
          <w:sz w:val="22"/>
          <w:szCs w:val="22"/>
        </w:rPr>
        <w:t>11</w:t>
      </w:r>
      <w:r w:rsidRPr="00456FAF">
        <w:rPr>
          <w:b/>
          <w:sz w:val="22"/>
          <w:szCs w:val="22"/>
        </w:rPr>
        <w:t>-</w:t>
      </w:r>
      <w:r w:rsidR="0022350F">
        <w:rPr>
          <w:b/>
          <w:sz w:val="22"/>
          <w:szCs w:val="22"/>
        </w:rPr>
        <w:t>1</w:t>
      </w:r>
      <w:r w:rsidR="00326DD1">
        <w:rPr>
          <w:b/>
          <w:sz w:val="22"/>
          <w:szCs w:val="22"/>
        </w:rPr>
        <w:t>3</w:t>
      </w:r>
      <w:r w:rsidRPr="00456FAF">
        <w:rPr>
          <w:b/>
          <w:sz w:val="22"/>
          <w:szCs w:val="22"/>
        </w:rPr>
        <w:t>h</w:t>
      </w:r>
      <w:r w:rsidR="00BA59E5">
        <w:rPr>
          <w:b/>
          <w:sz w:val="22"/>
          <w:szCs w:val="22"/>
        </w:rPr>
        <w:t xml:space="preserve"> – sala </w:t>
      </w:r>
      <w:r w:rsidR="007D268C">
        <w:rPr>
          <w:b/>
          <w:sz w:val="22"/>
          <w:szCs w:val="22"/>
        </w:rPr>
        <w:t>?</w:t>
      </w:r>
      <w:r w:rsidR="00412E2D">
        <w:rPr>
          <w:b/>
          <w:sz w:val="22"/>
          <w:szCs w:val="22"/>
        </w:rPr>
        <w:t xml:space="preserve"> P</w:t>
      </w:r>
    </w:p>
    <w:p w14:paraId="6BC083B9" w14:textId="66A12BD9" w:rsidR="003E7352" w:rsidRPr="007768E2" w:rsidRDefault="003E7352" w:rsidP="007111DE">
      <w:pPr>
        <w:pStyle w:val="Ttulo1"/>
        <w:spacing w:before="60"/>
        <w:rPr>
          <w:sz w:val="22"/>
          <w:szCs w:val="22"/>
        </w:rPr>
      </w:pPr>
      <w:r w:rsidRPr="007768E2">
        <w:rPr>
          <w:sz w:val="22"/>
          <w:szCs w:val="22"/>
        </w:rPr>
        <w:t>Prof. Guilherme Pereira das Neves</w:t>
      </w:r>
      <w:r w:rsidR="00BA59E5">
        <w:rPr>
          <w:sz w:val="22"/>
          <w:szCs w:val="22"/>
        </w:rPr>
        <w:t xml:space="preserve"> </w:t>
      </w:r>
      <w:r w:rsidR="00BA59E5" w:rsidRPr="00F26F95">
        <w:rPr>
          <w:b w:val="0"/>
          <w:sz w:val="22"/>
          <w:szCs w:val="22"/>
        </w:rPr>
        <w:t>(</w:t>
      </w:r>
      <w:r w:rsidR="00BA59E5" w:rsidRPr="00F26F95">
        <w:rPr>
          <w:b w:val="0"/>
          <w:smallCaps w:val="0"/>
          <w:sz w:val="22"/>
          <w:szCs w:val="22"/>
        </w:rPr>
        <w:t>neves.gp@gmail.com</w:t>
      </w:r>
      <w:r w:rsidR="00BA59E5" w:rsidRPr="00F26F95">
        <w:rPr>
          <w:b w:val="0"/>
          <w:sz w:val="22"/>
          <w:szCs w:val="22"/>
        </w:rPr>
        <w:t>)</w:t>
      </w:r>
    </w:p>
    <w:p w14:paraId="7A7B3210" w14:textId="00DEF7C3" w:rsidR="003E7352" w:rsidRPr="007D268C" w:rsidRDefault="003E7352" w:rsidP="007D268C">
      <w:pPr>
        <w:spacing w:before="240"/>
        <w:ind w:left="851" w:hanging="851"/>
        <w:jc w:val="both"/>
        <w:rPr>
          <w:sz w:val="22"/>
          <w:szCs w:val="22"/>
        </w:rPr>
      </w:pPr>
      <w:r w:rsidRPr="007156AF">
        <w:rPr>
          <w:b/>
          <w:sz w:val="22"/>
          <w:szCs w:val="22"/>
        </w:rPr>
        <w:t>E</w:t>
      </w:r>
      <w:r w:rsidR="007768E2" w:rsidRPr="007156AF">
        <w:rPr>
          <w:b/>
          <w:sz w:val="22"/>
          <w:szCs w:val="22"/>
        </w:rPr>
        <w:t>menta</w:t>
      </w:r>
      <w:r w:rsidRPr="00456FAF">
        <w:rPr>
          <w:b/>
          <w:sz w:val="22"/>
          <w:szCs w:val="22"/>
        </w:rPr>
        <w:t>:</w:t>
      </w:r>
      <w:r w:rsidR="007D268C">
        <w:rPr>
          <w:b/>
          <w:sz w:val="22"/>
          <w:szCs w:val="22"/>
        </w:rPr>
        <w:tab/>
      </w:r>
      <w:r w:rsidR="007D268C" w:rsidRPr="007D268C">
        <w:rPr>
          <w:sz w:val="22"/>
          <w:szCs w:val="22"/>
        </w:rPr>
        <w:t xml:space="preserve">A </w:t>
      </w:r>
      <w:r w:rsidR="007D268C" w:rsidRPr="007D268C">
        <w:rPr>
          <w:i/>
          <w:sz w:val="22"/>
          <w:szCs w:val="22"/>
        </w:rPr>
        <w:t>história magistra</w:t>
      </w:r>
      <w:r w:rsidR="007D268C" w:rsidRPr="007D268C">
        <w:rPr>
          <w:sz w:val="22"/>
          <w:szCs w:val="22"/>
        </w:rPr>
        <w:t xml:space="preserve"> e a filosofia antiga; história e Providência: o pensamento teleológico; A secularização do pensamento e as filosofias da história nos séculos XVIII e XIX; Filosofias críticas da história; tensão entre as concepções da fenomenologia e do estruturalismo acerca do conceito de história e de sujeito; história e filosofia nos séculos XX e XXI: o tempo e os projetos historiográficos.</w:t>
      </w:r>
    </w:p>
    <w:p w14:paraId="293AFBB6" w14:textId="7659AA25" w:rsidR="007156AF" w:rsidRPr="007156AF" w:rsidRDefault="007156AF" w:rsidP="007D268C">
      <w:pPr>
        <w:spacing w:before="120"/>
        <w:ind w:left="851" w:hanging="851"/>
        <w:jc w:val="both"/>
        <w:rPr>
          <w:sz w:val="22"/>
          <w:szCs w:val="22"/>
        </w:rPr>
      </w:pPr>
      <w:r w:rsidRPr="007156AF">
        <w:rPr>
          <w:b/>
          <w:sz w:val="22"/>
          <w:szCs w:val="22"/>
        </w:rPr>
        <w:t>Módulo</w:t>
      </w:r>
      <w:r w:rsidRPr="00456FAF">
        <w:rPr>
          <w:b/>
          <w:sz w:val="22"/>
          <w:szCs w:val="22"/>
        </w:rPr>
        <w:t>:</w:t>
      </w:r>
      <w:r w:rsidR="007D268C">
        <w:rPr>
          <w:b/>
          <w:sz w:val="22"/>
          <w:szCs w:val="22"/>
        </w:rPr>
        <w:tab/>
      </w:r>
      <w:r w:rsidR="007A356A">
        <w:rPr>
          <w:sz w:val="22"/>
          <w:szCs w:val="22"/>
        </w:rPr>
        <w:t>45</w:t>
      </w:r>
      <w:r w:rsidR="005070AC">
        <w:rPr>
          <w:sz w:val="22"/>
          <w:szCs w:val="22"/>
        </w:rPr>
        <w:t xml:space="preserve"> regulares</w:t>
      </w:r>
    </w:p>
    <w:p w14:paraId="0D8905CE" w14:textId="77777777" w:rsidR="00FC09C5" w:rsidRPr="00995B3C" w:rsidRDefault="00FC09C5" w:rsidP="00017391">
      <w:pPr>
        <w:spacing w:before="120" w:after="60"/>
        <w:jc w:val="center"/>
        <w:rPr>
          <w:b/>
          <w:sz w:val="22"/>
          <w:szCs w:val="22"/>
        </w:rPr>
      </w:pPr>
      <w:r w:rsidRPr="00995B3C">
        <w:rPr>
          <w:b/>
          <w:sz w:val="22"/>
          <w:szCs w:val="22"/>
        </w:rPr>
        <w:t>Objetivos:</w:t>
      </w:r>
    </w:p>
    <w:p w14:paraId="4D27E03F" w14:textId="677361A7" w:rsidR="007901AB" w:rsidRDefault="007901AB" w:rsidP="007901AB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1.</w:t>
      </w:r>
      <w:r>
        <w:rPr>
          <w:sz w:val="22"/>
          <w:szCs w:val="22"/>
          <w:lang w:val="pt-BR"/>
        </w:rPr>
        <w:tab/>
        <w:t>Ler e a</w:t>
      </w:r>
      <w:r w:rsidRPr="0022350F">
        <w:rPr>
          <w:sz w:val="22"/>
          <w:szCs w:val="22"/>
          <w:lang w:val="pt-BR"/>
        </w:rPr>
        <w:t>nalisar textos de filosofia com interesse para a historiografia;</w:t>
      </w:r>
    </w:p>
    <w:p w14:paraId="1C83C883" w14:textId="2C97184B" w:rsidR="00DF4F27" w:rsidRPr="00BB3B56" w:rsidRDefault="00DF4F27" w:rsidP="00DF4F27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2</w:t>
      </w:r>
      <w:r w:rsidRPr="00BA35A4">
        <w:rPr>
          <w:sz w:val="22"/>
          <w:szCs w:val="22"/>
          <w:lang w:val="pt-BR"/>
        </w:rPr>
        <w:t>.</w:t>
      </w:r>
      <w:r w:rsidRPr="00BA35A4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Discutir</w:t>
      </w:r>
      <w:r w:rsidRPr="00BB3B56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a contribuição da filosofia para a </w:t>
      </w:r>
      <w:r w:rsidRPr="00BB3B56">
        <w:rPr>
          <w:sz w:val="22"/>
          <w:szCs w:val="22"/>
          <w:lang w:val="pt-BR"/>
        </w:rPr>
        <w:t>história como conhecimento</w:t>
      </w:r>
      <w:r>
        <w:rPr>
          <w:sz w:val="22"/>
          <w:szCs w:val="22"/>
          <w:lang w:val="pt-BR"/>
        </w:rPr>
        <w:t>;</w:t>
      </w:r>
    </w:p>
    <w:p w14:paraId="33623BE9" w14:textId="79A63DED" w:rsidR="00BB3B56" w:rsidRPr="00DF4F27" w:rsidRDefault="00DF4F27" w:rsidP="00AF7016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3</w:t>
      </w:r>
      <w:r w:rsidR="00AF7016">
        <w:rPr>
          <w:sz w:val="22"/>
          <w:szCs w:val="22"/>
          <w:lang w:val="pt-BR"/>
        </w:rPr>
        <w:t>.</w:t>
      </w:r>
      <w:r w:rsidR="00AF7016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>Examinar</w:t>
      </w:r>
      <w:r w:rsidRPr="00DF4F27">
        <w:rPr>
          <w:sz w:val="22"/>
          <w:szCs w:val="22"/>
          <w:lang w:val="pt-BR"/>
        </w:rPr>
        <w:t xml:space="preserve"> o lugar da história no mundo contemporâneo, como disciplina e como conhecimento;</w:t>
      </w:r>
    </w:p>
    <w:p w14:paraId="5AA118CF" w14:textId="2EA7B47A" w:rsidR="00BB3B56" w:rsidRDefault="00066FE4" w:rsidP="00BB3B56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4</w:t>
      </w:r>
      <w:r w:rsidR="00BB3B56" w:rsidRPr="00BA35A4">
        <w:rPr>
          <w:sz w:val="22"/>
          <w:szCs w:val="22"/>
          <w:lang w:val="pt-BR"/>
        </w:rPr>
        <w:t>.</w:t>
      </w:r>
      <w:r w:rsidR="00BB3B56" w:rsidRPr="00BA35A4">
        <w:rPr>
          <w:sz w:val="22"/>
          <w:szCs w:val="22"/>
          <w:lang w:val="pt-BR"/>
        </w:rPr>
        <w:tab/>
      </w:r>
      <w:r w:rsidR="00BB3B56">
        <w:rPr>
          <w:sz w:val="22"/>
          <w:szCs w:val="22"/>
          <w:lang w:val="pt-BR"/>
        </w:rPr>
        <w:t>E</w:t>
      </w:r>
      <w:r w:rsidR="00AF7016">
        <w:rPr>
          <w:sz w:val="22"/>
          <w:szCs w:val="22"/>
          <w:lang w:val="pt-BR"/>
        </w:rPr>
        <w:t xml:space="preserve">laborar </w:t>
      </w:r>
      <w:r w:rsidR="006A4FE0">
        <w:rPr>
          <w:sz w:val="22"/>
          <w:szCs w:val="22"/>
          <w:lang w:val="pt-BR"/>
        </w:rPr>
        <w:t xml:space="preserve">ensaio </w:t>
      </w:r>
      <w:r w:rsidR="009B09A3">
        <w:rPr>
          <w:sz w:val="22"/>
          <w:szCs w:val="22"/>
          <w:lang w:val="pt-BR"/>
        </w:rPr>
        <w:t>sobre um filósofo</w:t>
      </w:r>
      <w:r w:rsidR="00AB167E">
        <w:rPr>
          <w:sz w:val="22"/>
          <w:szCs w:val="22"/>
          <w:lang w:val="pt-BR"/>
        </w:rPr>
        <w:t>, um historiador</w:t>
      </w:r>
      <w:r w:rsidR="009B09A3">
        <w:rPr>
          <w:sz w:val="22"/>
          <w:szCs w:val="22"/>
          <w:lang w:val="pt-BR"/>
        </w:rPr>
        <w:t xml:space="preserve"> ou</w:t>
      </w:r>
      <w:r w:rsidR="00AB167E">
        <w:rPr>
          <w:sz w:val="22"/>
          <w:szCs w:val="22"/>
          <w:lang w:val="pt-BR"/>
        </w:rPr>
        <w:t xml:space="preserve"> uma</w:t>
      </w:r>
      <w:r w:rsidR="009B09A3">
        <w:rPr>
          <w:sz w:val="22"/>
          <w:szCs w:val="22"/>
          <w:lang w:val="pt-BR"/>
        </w:rPr>
        <w:t xml:space="preserve"> questão filosófica </w:t>
      </w:r>
      <w:r w:rsidR="00CA3CF6">
        <w:rPr>
          <w:sz w:val="22"/>
          <w:szCs w:val="22"/>
          <w:lang w:val="pt-BR"/>
        </w:rPr>
        <w:t>como trabalho final</w:t>
      </w:r>
      <w:r w:rsidR="00AB167E">
        <w:rPr>
          <w:sz w:val="22"/>
          <w:szCs w:val="22"/>
          <w:lang w:val="pt-BR"/>
        </w:rPr>
        <w:t>;</w:t>
      </w:r>
    </w:p>
    <w:p w14:paraId="201D8505" w14:textId="1E6BF521" w:rsidR="00066FE4" w:rsidRDefault="00066FE4" w:rsidP="00066FE4">
      <w:pPr>
        <w:pStyle w:val="Recuodecorpodetexto"/>
        <w:spacing w:after="20"/>
        <w:ind w:left="240" w:hanging="24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5.</w:t>
      </w:r>
      <w:r>
        <w:rPr>
          <w:sz w:val="22"/>
          <w:szCs w:val="22"/>
          <w:lang w:val="pt-BR"/>
        </w:rPr>
        <w:tab/>
        <w:t>Estimular a sensibilidade histórica por meio da</w:t>
      </w:r>
      <w:r w:rsidR="00AB167E">
        <w:rPr>
          <w:sz w:val="22"/>
          <w:szCs w:val="22"/>
          <w:lang w:val="pt-BR"/>
        </w:rPr>
        <w:t xml:space="preserve"> projeção e discussão de filmes.</w:t>
      </w:r>
    </w:p>
    <w:p w14:paraId="34A094EA" w14:textId="77777777" w:rsidR="00FC09C5" w:rsidRDefault="00FC09C5" w:rsidP="00FC09C5">
      <w:pPr>
        <w:pStyle w:val="Separa"/>
      </w:pPr>
    </w:p>
    <w:p w14:paraId="5515A4FD" w14:textId="7A9B9649" w:rsidR="009C69BE" w:rsidRPr="0065063D" w:rsidRDefault="009C69BE" w:rsidP="009C69BE">
      <w:pPr>
        <w:pStyle w:val="Ttulo1"/>
        <w:rPr>
          <w:sz w:val="22"/>
          <w:szCs w:val="22"/>
        </w:rPr>
      </w:pPr>
      <w:r w:rsidRPr="0065063D">
        <w:rPr>
          <w:smallCaps w:val="0"/>
          <w:sz w:val="22"/>
          <w:szCs w:val="22"/>
        </w:rPr>
        <w:t>Título do Curso</w:t>
      </w:r>
      <w:r w:rsidRPr="0065063D">
        <w:rPr>
          <w:sz w:val="22"/>
          <w:szCs w:val="22"/>
        </w:rPr>
        <w:t>: “</w:t>
      </w:r>
      <w:r w:rsidR="000D5915" w:rsidRPr="0065063D">
        <w:rPr>
          <w:sz w:val="22"/>
          <w:szCs w:val="22"/>
        </w:rPr>
        <w:t>Filosofia</w:t>
      </w:r>
      <w:r w:rsidR="00C87630" w:rsidRPr="0065063D">
        <w:rPr>
          <w:sz w:val="22"/>
          <w:szCs w:val="22"/>
        </w:rPr>
        <w:t xml:space="preserve"> na História</w:t>
      </w:r>
      <w:r w:rsidRPr="0065063D">
        <w:rPr>
          <w:sz w:val="22"/>
          <w:szCs w:val="22"/>
        </w:rPr>
        <w:t>”</w:t>
      </w:r>
    </w:p>
    <w:p w14:paraId="3A676D2E" w14:textId="77777777" w:rsidR="009C69BE" w:rsidRDefault="009C69BE" w:rsidP="009C69BE">
      <w:pPr>
        <w:pStyle w:val="Separa"/>
      </w:pPr>
    </w:p>
    <w:p w14:paraId="0F7D9B85" w14:textId="77777777" w:rsidR="007111DE" w:rsidRPr="00995B3C" w:rsidRDefault="007111DE" w:rsidP="009C69BE">
      <w:pPr>
        <w:jc w:val="center"/>
        <w:rPr>
          <w:sz w:val="22"/>
          <w:szCs w:val="22"/>
        </w:rPr>
      </w:pPr>
      <w:r w:rsidRPr="00995B3C">
        <w:rPr>
          <w:b/>
          <w:sz w:val="22"/>
          <w:szCs w:val="22"/>
        </w:rPr>
        <w:t>Unidades:</w:t>
      </w:r>
    </w:p>
    <w:p w14:paraId="66F7AC2B" w14:textId="77777777" w:rsidR="0065063D" w:rsidRDefault="0065063D" w:rsidP="0065063D">
      <w:pPr>
        <w:pStyle w:val="Separa"/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531"/>
        <w:gridCol w:w="4540"/>
      </w:tblGrid>
      <w:tr w:rsidR="009C69BE" w14:paraId="5928686A" w14:textId="77777777" w:rsidTr="0065063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CEAC365" w14:textId="77777777" w:rsidR="009C69BE" w:rsidRPr="00FC09C5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 w:rsidRPr="00FC09C5">
              <w:rPr>
                <w:sz w:val="22"/>
                <w:szCs w:val="22"/>
              </w:rPr>
              <w:t>Apresentação (</w:t>
            </w:r>
            <w:r>
              <w:rPr>
                <w:sz w:val="22"/>
                <w:szCs w:val="22"/>
              </w:rPr>
              <w:t>1 aula</w:t>
            </w:r>
            <w:r w:rsidRPr="00FC09C5">
              <w:rPr>
                <w:sz w:val="22"/>
                <w:szCs w:val="22"/>
              </w:rPr>
              <w:t>)</w:t>
            </w:r>
          </w:p>
          <w:p w14:paraId="55570655" w14:textId="5D2DB85C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ab/>
            </w:r>
            <w:r w:rsidR="008C1D64">
              <w:rPr>
                <w:sz w:val="22"/>
                <w:szCs w:val="22"/>
              </w:rPr>
              <w:t>O problema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 w:rsidR="00DE173F">
              <w:rPr>
                <w:sz w:val="22"/>
                <w:szCs w:val="22"/>
              </w:rPr>
              <w:t xml:space="preserve">até </w:t>
            </w:r>
            <w:r w:rsidR="003F66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069AC279" w14:textId="56B63098" w:rsidR="009C69BE" w:rsidRPr="008656E9" w:rsidRDefault="009C69BE" w:rsidP="009C69BE">
            <w:pPr>
              <w:spacing w:after="60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>
              <w:rPr>
                <w:sz w:val="22"/>
                <w:szCs w:val="22"/>
              </w:rPr>
              <w:tab/>
            </w:r>
            <w:r w:rsidR="008656E9">
              <w:rPr>
                <w:sz w:val="22"/>
                <w:szCs w:val="22"/>
              </w:rPr>
              <w:t>Tolstoi e a história</w:t>
            </w:r>
          </w:p>
          <w:p w14:paraId="399C70A0" w14:textId="79638749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ab/>
            </w:r>
            <w:r w:rsidR="000F7A53">
              <w:rPr>
                <w:sz w:val="22"/>
                <w:szCs w:val="22"/>
              </w:rPr>
              <w:t xml:space="preserve">O sonho de </w:t>
            </w:r>
            <w:r w:rsidR="008656E9">
              <w:rPr>
                <w:sz w:val="22"/>
                <w:szCs w:val="22"/>
              </w:rPr>
              <w:t>ciência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 w:rsidR="00DE173F">
              <w:rPr>
                <w:sz w:val="22"/>
                <w:szCs w:val="22"/>
              </w:rPr>
              <w:t xml:space="preserve">até </w:t>
            </w:r>
            <w:r w:rsidR="00DF4F2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41996D30" w14:textId="0DE2AFA1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ab/>
            </w:r>
            <w:r w:rsidR="000D5915">
              <w:rPr>
                <w:sz w:val="22"/>
                <w:szCs w:val="22"/>
              </w:rPr>
              <w:t>Marx e a</w:t>
            </w:r>
            <w:r w:rsidR="008656E9">
              <w:rPr>
                <w:sz w:val="22"/>
                <w:szCs w:val="22"/>
              </w:rPr>
              <w:t>s estruturas</w:t>
            </w:r>
          </w:p>
          <w:p w14:paraId="35FE93B8" w14:textId="587D2CB9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ab/>
            </w:r>
            <w:r w:rsidR="000D5915">
              <w:rPr>
                <w:sz w:val="22"/>
                <w:szCs w:val="22"/>
              </w:rPr>
              <w:t>Bernheim</w:t>
            </w:r>
            <w:r w:rsidR="00ED6A90">
              <w:rPr>
                <w:sz w:val="22"/>
                <w:szCs w:val="22"/>
              </w:rPr>
              <w:t xml:space="preserve"> e</w:t>
            </w:r>
            <w:r w:rsidR="000D5915">
              <w:rPr>
                <w:sz w:val="22"/>
                <w:szCs w:val="22"/>
              </w:rPr>
              <w:t xml:space="preserve"> Buckle</w:t>
            </w:r>
          </w:p>
          <w:p w14:paraId="1411F63D" w14:textId="78B83606" w:rsidR="003F6678" w:rsidRPr="003F6678" w:rsidRDefault="003F6678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ab/>
              <w:t xml:space="preserve">Os </w:t>
            </w:r>
            <w:r>
              <w:rPr>
                <w:i/>
                <w:iCs/>
                <w:sz w:val="22"/>
                <w:szCs w:val="22"/>
              </w:rPr>
              <w:t>Annales</w:t>
            </w:r>
            <w:r>
              <w:rPr>
                <w:sz w:val="22"/>
                <w:szCs w:val="22"/>
              </w:rPr>
              <w:t xml:space="preserve"> e depois</w:t>
            </w:r>
          </w:p>
          <w:p w14:paraId="12FB36AC" w14:textId="77777777" w:rsidR="009C69BE" w:rsidRDefault="009C69BE" w:rsidP="009C69BE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14:paraId="2E2E6A8F" w14:textId="5C2DEB7C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</w:r>
            <w:r w:rsidR="008656E9">
              <w:rPr>
                <w:sz w:val="22"/>
                <w:szCs w:val="22"/>
              </w:rPr>
              <w:t>A questão do</w:t>
            </w:r>
            <w:r>
              <w:rPr>
                <w:sz w:val="22"/>
                <w:szCs w:val="22"/>
              </w:rPr>
              <w:t xml:space="preserve"> indivíduo</w:t>
            </w:r>
            <w:r w:rsidRPr="00FC09C5">
              <w:rPr>
                <w:sz w:val="22"/>
                <w:szCs w:val="22"/>
              </w:rPr>
              <w:t xml:space="preserve"> (</w:t>
            </w:r>
            <w:r w:rsidR="00C765B1">
              <w:rPr>
                <w:sz w:val="22"/>
                <w:szCs w:val="22"/>
              </w:rPr>
              <w:t xml:space="preserve">até </w:t>
            </w:r>
            <w:r w:rsidR="0046500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45BAAA05" w14:textId="23D84EF3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>
              <w:rPr>
                <w:sz w:val="22"/>
                <w:szCs w:val="22"/>
              </w:rPr>
              <w:tab/>
            </w:r>
            <w:r w:rsidR="000D5915">
              <w:rPr>
                <w:sz w:val="22"/>
                <w:szCs w:val="22"/>
              </w:rPr>
              <w:t>Carlyle, Humboldt e Ranke</w:t>
            </w:r>
          </w:p>
          <w:p w14:paraId="251952E4" w14:textId="082CFFEB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ab/>
            </w:r>
            <w:r w:rsidR="000D5915">
              <w:rPr>
                <w:sz w:val="22"/>
                <w:szCs w:val="22"/>
              </w:rPr>
              <w:t xml:space="preserve">Nietzsche e a </w:t>
            </w:r>
            <w:r w:rsidR="00465003">
              <w:rPr>
                <w:sz w:val="22"/>
                <w:szCs w:val="22"/>
              </w:rPr>
              <w:t>utilidade da história</w:t>
            </w:r>
          </w:p>
          <w:p w14:paraId="578DBCD5" w14:textId="0125B296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ab/>
            </w:r>
            <w:r w:rsidR="008656E9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istória</w:t>
            </w:r>
            <w:r w:rsidR="008656E9">
              <w:rPr>
                <w:sz w:val="22"/>
                <w:szCs w:val="22"/>
              </w:rPr>
              <w:t xml:space="preserve"> e historicidade</w:t>
            </w:r>
            <w:r w:rsidRPr="00FC09C5">
              <w:rPr>
                <w:sz w:val="22"/>
                <w:szCs w:val="22"/>
              </w:rPr>
              <w:t xml:space="preserve"> (</w:t>
            </w:r>
            <w:r w:rsidR="00C765B1">
              <w:rPr>
                <w:sz w:val="22"/>
                <w:szCs w:val="22"/>
              </w:rPr>
              <w:t xml:space="preserve">até </w:t>
            </w:r>
            <w:r w:rsidR="00DF4F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aula</w:t>
            </w:r>
            <w:r>
              <w:rPr>
                <w:sz w:val="22"/>
                <w:szCs w:val="22"/>
              </w:rPr>
              <w:t>s</w:t>
            </w:r>
            <w:r w:rsidRPr="00FC09C5">
              <w:rPr>
                <w:sz w:val="22"/>
                <w:szCs w:val="22"/>
              </w:rPr>
              <w:t>)</w:t>
            </w:r>
          </w:p>
          <w:p w14:paraId="48DE9E28" w14:textId="2F56F953" w:rsidR="009C69BE" w:rsidRDefault="009C69BE" w:rsidP="009C69BE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8656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ab/>
            </w:r>
            <w:r w:rsidR="008656E9">
              <w:rPr>
                <w:sz w:val="22"/>
                <w:szCs w:val="22"/>
              </w:rPr>
              <w:t>A dimensão ética</w:t>
            </w:r>
          </w:p>
          <w:p w14:paraId="4DF9AA65" w14:textId="77777777" w:rsidR="008656E9" w:rsidRDefault="008656E9" w:rsidP="008656E9">
            <w:pPr>
              <w:spacing w:after="60"/>
              <w:ind w:left="56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ab/>
              <w:t>A compreensão hermenêutica</w:t>
            </w:r>
          </w:p>
          <w:p w14:paraId="1F664CC2" w14:textId="2B1D45A5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Discussão d</w:t>
            </w:r>
            <w:r w:rsidR="00E10F4E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trabalho</w:t>
            </w:r>
            <w:r w:rsidR="00465003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aula</w:t>
            </w:r>
            <w:r w:rsidRPr="00FC09C5">
              <w:rPr>
                <w:sz w:val="22"/>
                <w:szCs w:val="22"/>
              </w:rPr>
              <w:t>)</w:t>
            </w:r>
          </w:p>
          <w:p w14:paraId="4A6D2B71" w14:textId="11D81379" w:rsidR="009C69BE" w:rsidRDefault="009C69BE" w:rsidP="009C69BE">
            <w:pPr>
              <w:spacing w:after="6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FC09C5">
              <w:rPr>
                <w:sz w:val="22"/>
                <w:szCs w:val="22"/>
              </w:rPr>
              <w:t>ncerramento</w:t>
            </w:r>
            <w:r>
              <w:rPr>
                <w:sz w:val="22"/>
                <w:szCs w:val="22"/>
              </w:rPr>
              <w:t xml:space="preserve"> </w:t>
            </w:r>
            <w:r w:rsidRPr="00FC09C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 aula</w:t>
            </w:r>
            <w:r w:rsidRPr="00FC09C5">
              <w:rPr>
                <w:sz w:val="22"/>
                <w:szCs w:val="22"/>
              </w:rPr>
              <w:t>)</w:t>
            </w:r>
          </w:p>
        </w:tc>
      </w:tr>
    </w:tbl>
    <w:p w14:paraId="4694E4FB" w14:textId="77777777" w:rsidR="0065063D" w:rsidRDefault="0065063D" w:rsidP="0065063D">
      <w:pPr>
        <w:pStyle w:val="Separa"/>
      </w:pPr>
    </w:p>
    <w:p w14:paraId="1E7B79B3" w14:textId="77777777" w:rsidR="00AF7016" w:rsidRPr="00995B3C" w:rsidRDefault="00AF7016" w:rsidP="00AF7016">
      <w:pPr>
        <w:spacing w:before="120" w:after="60"/>
        <w:jc w:val="center"/>
        <w:rPr>
          <w:b/>
          <w:sz w:val="22"/>
          <w:szCs w:val="22"/>
        </w:rPr>
      </w:pPr>
      <w:r w:rsidRPr="00995B3C">
        <w:rPr>
          <w:b/>
          <w:sz w:val="22"/>
          <w:szCs w:val="22"/>
        </w:rPr>
        <w:t>Avaliação:</w:t>
      </w:r>
    </w:p>
    <w:p w14:paraId="01F88240" w14:textId="77777777" w:rsidR="00AF7016" w:rsidRDefault="00AF7016" w:rsidP="00AF7016">
      <w:pPr>
        <w:pStyle w:val="Separa"/>
      </w:pPr>
    </w:p>
    <w:p w14:paraId="35A989E6" w14:textId="31D70EEE" w:rsidR="00AF7016" w:rsidRDefault="00AF7016" w:rsidP="00AF7016">
      <w:pPr>
        <w:pStyle w:val="Corpodetexto"/>
        <w:spacing w:after="40"/>
        <w:ind w:right="-15"/>
        <w:jc w:val="both"/>
        <w:rPr>
          <w:sz w:val="22"/>
          <w:szCs w:val="22"/>
        </w:rPr>
      </w:pPr>
      <w:r w:rsidRPr="00BA35A4">
        <w:rPr>
          <w:sz w:val="22"/>
          <w:szCs w:val="22"/>
        </w:rPr>
        <w:t xml:space="preserve">O resultado final será a média aritmética de </w:t>
      </w:r>
      <w:r w:rsidR="0022350F">
        <w:rPr>
          <w:sz w:val="22"/>
          <w:szCs w:val="22"/>
        </w:rPr>
        <w:t>quatro</w:t>
      </w:r>
      <w:r w:rsidRPr="00BA35A4">
        <w:rPr>
          <w:sz w:val="22"/>
          <w:szCs w:val="22"/>
        </w:rPr>
        <w:t xml:space="preserve"> notas:</w:t>
      </w:r>
      <w:r>
        <w:rPr>
          <w:sz w:val="22"/>
          <w:szCs w:val="22"/>
        </w:rPr>
        <w:t xml:space="preserve"> (1) a</w:t>
      </w:r>
      <w:r w:rsidRPr="00BA35A4">
        <w:rPr>
          <w:sz w:val="22"/>
          <w:szCs w:val="22"/>
        </w:rPr>
        <w:t xml:space="preserve">quela atribuída </w:t>
      </w:r>
      <w:r>
        <w:rPr>
          <w:sz w:val="22"/>
          <w:szCs w:val="22"/>
        </w:rPr>
        <w:t>a trabalho escrito individual</w:t>
      </w:r>
      <w:r w:rsidRPr="00BA35A4">
        <w:rPr>
          <w:sz w:val="22"/>
          <w:szCs w:val="22"/>
        </w:rPr>
        <w:t>, no final do período</w:t>
      </w:r>
      <w:r>
        <w:rPr>
          <w:sz w:val="22"/>
          <w:szCs w:val="22"/>
        </w:rPr>
        <w:t xml:space="preserve">; (2) </w:t>
      </w:r>
      <w:r w:rsidR="0022350F">
        <w:rPr>
          <w:sz w:val="22"/>
          <w:szCs w:val="22"/>
        </w:rPr>
        <w:t xml:space="preserve">aquela obtida por meio da resenha de um dos </w:t>
      </w:r>
      <w:r w:rsidR="00ED6A90">
        <w:rPr>
          <w:sz w:val="22"/>
          <w:szCs w:val="22"/>
        </w:rPr>
        <w:t>filmes exibidos e</w:t>
      </w:r>
      <w:r w:rsidR="0022350F">
        <w:rPr>
          <w:sz w:val="22"/>
          <w:szCs w:val="22"/>
        </w:rPr>
        <w:t xml:space="preserve"> discutidos em sala; (3) </w:t>
      </w:r>
      <w:r>
        <w:rPr>
          <w:sz w:val="22"/>
          <w:szCs w:val="22"/>
        </w:rPr>
        <w:t>a</w:t>
      </w:r>
      <w:r w:rsidRPr="00BA35A4">
        <w:rPr>
          <w:sz w:val="22"/>
          <w:szCs w:val="22"/>
        </w:rPr>
        <w:t>quela decorrente de um conceito do docente estabelecido em função d</w:t>
      </w:r>
      <w:r>
        <w:rPr>
          <w:sz w:val="22"/>
          <w:szCs w:val="22"/>
        </w:rPr>
        <w:t>a participação em sala, da frequ</w:t>
      </w:r>
      <w:r w:rsidRPr="00BA35A4">
        <w:rPr>
          <w:sz w:val="22"/>
          <w:szCs w:val="22"/>
        </w:rPr>
        <w:t>ência</w:t>
      </w:r>
      <w:r>
        <w:rPr>
          <w:sz w:val="22"/>
          <w:szCs w:val="22"/>
        </w:rPr>
        <w:t xml:space="preserve"> e</w:t>
      </w:r>
      <w:r w:rsidRPr="00BA35A4">
        <w:rPr>
          <w:sz w:val="22"/>
          <w:szCs w:val="22"/>
        </w:rPr>
        <w:t xml:space="preserve"> da pontualidade;</w:t>
      </w:r>
      <w:r>
        <w:rPr>
          <w:sz w:val="22"/>
          <w:szCs w:val="22"/>
        </w:rPr>
        <w:t xml:space="preserve"> (</w:t>
      </w:r>
      <w:r w:rsidR="0022350F">
        <w:rPr>
          <w:sz w:val="22"/>
          <w:szCs w:val="22"/>
        </w:rPr>
        <w:t>4</w:t>
      </w:r>
      <w:r>
        <w:rPr>
          <w:sz w:val="22"/>
          <w:szCs w:val="22"/>
        </w:rPr>
        <w:t>) a</w:t>
      </w:r>
      <w:r w:rsidRPr="00BA35A4">
        <w:rPr>
          <w:sz w:val="22"/>
          <w:szCs w:val="22"/>
        </w:rPr>
        <w:t>quela que resultar da autoavaliação por escrito do discente.</w:t>
      </w:r>
    </w:p>
    <w:p w14:paraId="441BFC52" w14:textId="77777777" w:rsidR="00AF7016" w:rsidRDefault="00AF7016" w:rsidP="00AF7016">
      <w:pPr>
        <w:pStyle w:val="Separa"/>
      </w:pPr>
    </w:p>
    <w:p w14:paraId="75925932" w14:textId="77777777" w:rsidR="00A41C28" w:rsidRPr="007111DE" w:rsidRDefault="00A41C28" w:rsidP="00B902F9">
      <w:pPr>
        <w:jc w:val="center"/>
        <w:rPr>
          <w:b/>
          <w:sz w:val="22"/>
          <w:szCs w:val="22"/>
        </w:rPr>
      </w:pPr>
      <w:r w:rsidRPr="007111DE">
        <w:rPr>
          <w:b/>
          <w:sz w:val="22"/>
          <w:szCs w:val="22"/>
        </w:rPr>
        <w:t>Bibliografia Básica:</w:t>
      </w:r>
    </w:p>
    <w:p w14:paraId="0A74DB03" w14:textId="77777777" w:rsidR="00456FAF" w:rsidRDefault="00456FAF" w:rsidP="00456FAF">
      <w:pPr>
        <w:pStyle w:val="Separa"/>
      </w:pPr>
    </w:p>
    <w:p w14:paraId="1EE421A7" w14:textId="30EBB4AC" w:rsidR="00AA7041" w:rsidRDefault="00AA7041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ARIÈS, Philippe, </w:t>
      </w:r>
      <w:r w:rsidRPr="00456FAF">
        <w:rPr>
          <w:i/>
          <w:sz w:val="22"/>
          <w:szCs w:val="22"/>
        </w:rPr>
        <w:t>O tempo da história</w:t>
      </w:r>
      <w:r w:rsidRPr="00456FAF">
        <w:rPr>
          <w:sz w:val="22"/>
          <w:szCs w:val="22"/>
        </w:rPr>
        <w:t xml:space="preserve">, trad. R. L. Ferreira, </w:t>
      </w:r>
      <w:r>
        <w:rPr>
          <w:sz w:val="22"/>
          <w:szCs w:val="22"/>
        </w:rPr>
        <w:t>São Paulo, Unesp, 2013</w:t>
      </w:r>
      <w:r w:rsidRPr="00456FAF">
        <w:rPr>
          <w:sz w:val="22"/>
          <w:szCs w:val="22"/>
        </w:rPr>
        <w:t>.</w:t>
      </w:r>
    </w:p>
    <w:p w14:paraId="4EA256D9" w14:textId="3067F30E" w:rsidR="008636F8" w:rsidRDefault="00E86593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HIGOUNET, C. et al., </w:t>
      </w:r>
      <w:r>
        <w:rPr>
          <w:i/>
          <w:sz w:val="22"/>
          <w:szCs w:val="22"/>
        </w:rPr>
        <w:t>História e historicidade</w:t>
      </w:r>
      <w:r>
        <w:rPr>
          <w:sz w:val="22"/>
          <w:szCs w:val="22"/>
        </w:rPr>
        <w:t>, trad. ver. de A. I. Buescu, Lisboa, Gradiva, 1988.</w:t>
      </w:r>
    </w:p>
    <w:p w14:paraId="6BAF375D" w14:textId="5CA44523" w:rsidR="008636F8" w:rsidRPr="004B5CAF" w:rsidRDefault="008636F8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LORIGA, </w:t>
      </w:r>
      <w:r w:rsidR="003842C1">
        <w:rPr>
          <w:rFonts w:eastAsiaTheme="minorHAnsi"/>
          <w:sz w:val="22"/>
          <w:szCs w:val="22"/>
        </w:rPr>
        <w:t xml:space="preserve">Sabrina, </w:t>
      </w:r>
      <w:r w:rsidR="003842C1" w:rsidRPr="003842C1">
        <w:rPr>
          <w:rFonts w:eastAsiaTheme="minorHAnsi"/>
          <w:i/>
          <w:sz w:val="22"/>
          <w:szCs w:val="22"/>
        </w:rPr>
        <w:t xml:space="preserve">O pequeno x: da biografia </w:t>
      </w:r>
      <w:r w:rsidR="003C7F1F">
        <w:rPr>
          <w:rFonts w:eastAsiaTheme="minorHAnsi"/>
          <w:i/>
          <w:sz w:val="22"/>
          <w:szCs w:val="22"/>
        </w:rPr>
        <w:t>à</w:t>
      </w:r>
      <w:r w:rsidR="003842C1" w:rsidRPr="003842C1">
        <w:rPr>
          <w:rFonts w:eastAsiaTheme="minorHAnsi"/>
          <w:i/>
          <w:sz w:val="22"/>
          <w:szCs w:val="22"/>
        </w:rPr>
        <w:t xml:space="preserve"> historia</w:t>
      </w:r>
      <w:r w:rsidR="003842C1">
        <w:rPr>
          <w:rFonts w:eastAsiaTheme="minorHAnsi"/>
          <w:sz w:val="22"/>
          <w:szCs w:val="22"/>
        </w:rPr>
        <w:t xml:space="preserve">, </w:t>
      </w:r>
      <w:r w:rsidR="00C963E0">
        <w:rPr>
          <w:rFonts w:eastAsiaTheme="minorHAnsi"/>
          <w:sz w:val="22"/>
          <w:szCs w:val="22"/>
        </w:rPr>
        <w:t xml:space="preserve">trad. de F. Scheibe, </w:t>
      </w:r>
      <w:r w:rsidR="00DE3666">
        <w:rPr>
          <w:rFonts w:eastAsiaTheme="minorHAnsi"/>
          <w:sz w:val="22"/>
          <w:szCs w:val="22"/>
        </w:rPr>
        <w:t>Belo Horizonte,</w:t>
      </w:r>
      <w:r w:rsidR="00DE3666" w:rsidRPr="00DE3666">
        <w:rPr>
          <w:rFonts w:eastAsiaTheme="minorHAnsi"/>
          <w:sz w:val="22"/>
          <w:szCs w:val="22"/>
        </w:rPr>
        <w:t xml:space="preserve"> Autêntica, 2011</w:t>
      </w:r>
      <w:r w:rsidR="00DE3666">
        <w:rPr>
          <w:rFonts w:eastAsiaTheme="minorHAnsi"/>
          <w:sz w:val="22"/>
          <w:szCs w:val="22"/>
        </w:rPr>
        <w:t>.</w:t>
      </w:r>
    </w:p>
    <w:p w14:paraId="2727BCAE" w14:textId="1A29BC87" w:rsidR="008636F8" w:rsidRDefault="00E86593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E86593">
        <w:rPr>
          <w:sz w:val="22"/>
          <w:szCs w:val="22"/>
        </w:rPr>
        <w:t xml:space="preserve">MARTINS, Estevão Chaves de Rezende (org.), </w:t>
      </w:r>
      <w:r w:rsidRPr="00E86593">
        <w:rPr>
          <w:i/>
          <w:sz w:val="22"/>
          <w:szCs w:val="22"/>
        </w:rPr>
        <w:t>A história pensada: teoria e método na historiografia europeia do século XIX</w:t>
      </w:r>
      <w:r w:rsidRPr="00E86593">
        <w:rPr>
          <w:sz w:val="22"/>
          <w:szCs w:val="22"/>
        </w:rPr>
        <w:t>, São Paulo, Contexto, 2010.</w:t>
      </w:r>
    </w:p>
    <w:p w14:paraId="5E182A89" w14:textId="589687E4" w:rsidR="004B5CAF" w:rsidRPr="008636F8" w:rsidRDefault="004B5CAF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MARX, Karl, </w:t>
      </w:r>
      <w:r w:rsidRPr="004B5CAF">
        <w:rPr>
          <w:i/>
          <w:sz w:val="22"/>
          <w:szCs w:val="22"/>
        </w:rPr>
        <w:t>Manuscritos econômico-filosóficos e outros textos escolhidos</w:t>
      </w:r>
      <w:r>
        <w:rPr>
          <w:sz w:val="22"/>
          <w:szCs w:val="22"/>
        </w:rPr>
        <w:t xml:space="preserve">, sel. de José Artur Gianotti, trad. de J. C. Bruni, </w:t>
      </w:r>
      <w:r w:rsidRPr="00E86593">
        <w:rPr>
          <w:sz w:val="22"/>
          <w:szCs w:val="22"/>
        </w:rPr>
        <w:t>São Paulo,</w:t>
      </w:r>
      <w:r>
        <w:rPr>
          <w:sz w:val="22"/>
          <w:szCs w:val="22"/>
        </w:rPr>
        <w:t xml:space="preserve"> Abril, 1978 (Os Pensadores).</w:t>
      </w:r>
    </w:p>
    <w:p w14:paraId="3A7E2EB6" w14:textId="388A64C6" w:rsidR="008636F8" w:rsidRDefault="00FF382C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NIETZSCHE, Friedrich, “II Consideração intempestiva sobre a utilidade e os inconvenientes da história para a vida”, in: </w:t>
      </w:r>
      <w:r>
        <w:rPr>
          <w:i/>
          <w:sz w:val="22"/>
          <w:szCs w:val="22"/>
        </w:rPr>
        <w:t>Escritos sobre história</w:t>
      </w:r>
      <w:r>
        <w:rPr>
          <w:sz w:val="22"/>
          <w:szCs w:val="22"/>
        </w:rPr>
        <w:t>, apres. e trad. de N. C. de Melo Sobrinho, Rio de Janeiro / São Paulo, Ed. PUC-Rio / Loyola, 2005, p. 67-178.</w:t>
      </w:r>
    </w:p>
    <w:p w14:paraId="0BEF8890" w14:textId="7F56B135" w:rsidR="00AE35FF" w:rsidRDefault="00AE35FF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2664E">
        <w:rPr>
          <w:sz w:val="22"/>
          <w:szCs w:val="22"/>
        </w:rPr>
        <w:t xml:space="preserve">SILVA, Maria Beatriz Nizza da (org.), </w:t>
      </w:r>
      <w:r w:rsidRPr="0082664E">
        <w:rPr>
          <w:i/>
          <w:sz w:val="22"/>
          <w:szCs w:val="22"/>
        </w:rPr>
        <w:t>Teoria da história</w:t>
      </w:r>
      <w:r w:rsidRPr="0082664E">
        <w:rPr>
          <w:sz w:val="22"/>
          <w:szCs w:val="22"/>
        </w:rPr>
        <w:t>, São Paulo, Cultrix, 1976.</w:t>
      </w:r>
    </w:p>
    <w:p w14:paraId="5870025A" w14:textId="06768596" w:rsidR="00EF6BDB" w:rsidRPr="00E922F1" w:rsidRDefault="00EF6BDB" w:rsidP="008636F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TOLSTOI, Leon</w:t>
      </w:r>
      <w:r w:rsidR="007A1684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, </w:t>
      </w:r>
      <w:r w:rsidR="007A1684">
        <w:rPr>
          <w:i/>
          <w:sz w:val="22"/>
          <w:szCs w:val="22"/>
        </w:rPr>
        <w:t>Guerra e paz</w:t>
      </w:r>
      <w:r w:rsidR="007A1684">
        <w:rPr>
          <w:sz w:val="22"/>
          <w:szCs w:val="22"/>
        </w:rPr>
        <w:t xml:space="preserve">, trad. de L. Martins, </w:t>
      </w:r>
      <w:r w:rsidR="007A1684" w:rsidRPr="00E86593">
        <w:rPr>
          <w:sz w:val="22"/>
          <w:szCs w:val="22"/>
        </w:rPr>
        <w:t>São Paulo,</w:t>
      </w:r>
      <w:r w:rsidR="007A1684">
        <w:rPr>
          <w:sz w:val="22"/>
          <w:szCs w:val="22"/>
        </w:rPr>
        <w:t xml:space="preserve"> Círculo do Livro, 1974, 2v.</w:t>
      </w:r>
    </w:p>
    <w:p w14:paraId="7C6A6D22" w14:textId="77777777" w:rsidR="006F76C8" w:rsidRDefault="006F76C8" w:rsidP="008636F8">
      <w:pPr>
        <w:pStyle w:val="Separa"/>
      </w:pPr>
    </w:p>
    <w:sectPr w:rsidR="006F76C8" w:rsidSect="0065063D">
      <w:headerReference w:type="default" r:id="rId7"/>
      <w:pgSz w:w="11907" w:h="16840" w:code="9"/>
      <w:pgMar w:top="851" w:right="1134" w:bottom="851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E858" w14:textId="77777777" w:rsidR="00F534E7" w:rsidRDefault="00F534E7" w:rsidP="00991E82">
      <w:r>
        <w:separator/>
      </w:r>
    </w:p>
  </w:endnote>
  <w:endnote w:type="continuationSeparator" w:id="0">
    <w:p w14:paraId="5673C04E" w14:textId="77777777" w:rsidR="00F534E7" w:rsidRDefault="00F534E7" w:rsidP="0099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A56C2" w14:textId="77777777" w:rsidR="00F534E7" w:rsidRDefault="00F534E7" w:rsidP="00991E82">
      <w:r>
        <w:separator/>
      </w:r>
    </w:p>
  </w:footnote>
  <w:footnote w:type="continuationSeparator" w:id="0">
    <w:p w14:paraId="70459673" w14:textId="77777777" w:rsidR="00F534E7" w:rsidRDefault="00F534E7" w:rsidP="0099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B7B5" w14:textId="0E752C69" w:rsidR="00991E82" w:rsidRPr="0065063D" w:rsidRDefault="00991E82" w:rsidP="0065063D">
    <w:pPr>
      <w:pStyle w:val="Ttulo"/>
      <w:rPr>
        <w:b w:val="0"/>
        <w:smallCaps/>
        <w:sz w:val="20"/>
      </w:rPr>
    </w:pPr>
    <w:r w:rsidRPr="0065063D">
      <w:rPr>
        <w:sz w:val="20"/>
      </w:rPr>
      <w:t>UFF – IHT – GHT</w:t>
    </w:r>
    <w:r w:rsidR="0065063D" w:rsidRPr="0065063D">
      <w:rPr>
        <w:sz w:val="20"/>
      </w:rPr>
      <w:t xml:space="preserve"> – </w:t>
    </w:r>
    <w:r w:rsidR="005070AC" w:rsidRPr="0065063D">
      <w:rPr>
        <w:smallCaps/>
        <w:sz w:val="20"/>
      </w:rPr>
      <w:t>Graduação em História</w:t>
    </w:r>
  </w:p>
  <w:p w14:paraId="17FC4374" w14:textId="77777777" w:rsidR="00CA3CF6" w:rsidRPr="0065063D" w:rsidRDefault="00CA3CF6" w:rsidP="00991E82">
    <w:pPr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395"/>
    <w:multiLevelType w:val="hybridMultilevel"/>
    <w:tmpl w:val="1C0EA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A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2" w15:restartNumberingAfterBreak="0">
    <w:nsid w:val="1F274C77"/>
    <w:multiLevelType w:val="hybridMultilevel"/>
    <w:tmpl w:val="46DCB15A"/>
    <w:lvl w:ilvl="0" w:tplc="041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EB639B8"/>
    <w:multiLevelType w:val="multilevel"/>
    <w:tmpl w:val="1084D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52"/>
    <w:rsid w:val="00000921"/>
    <w:rsid w:val="000121F7"/>
    <w:rsid w:val="00016739"/>
    <w:rsid w:val="00017391"/>
    <w:rsid w:val="00023FF2"/>
    <w:rsid w:val="000246F9"/>
    <w:rsid w:val="000531CC"/>
    <w:rsid w:val="00066FE4"/>
    <w:rsid w:val="00085C1C"/>
    <w:rsid w:val="00096A4E"/>
    <w:rsid w:val="000B5E07"/>
    <w:rsid w:val="000C0911"/>
    <w:rsid w:val="000C3773"/>
    <w:rsid w:val="000D5915"/>
    <w:rsid w:val="000D5AFA"/>
    <w:rsid w:val="000E2D1F"/>
    <w:rsid w:val="000E6D36"/>
    <w:rsid w:val="000F4DC0"/>
    <w:rsid w:val="000F728C"/>
    <w:rsid w:val="000F7A53"/>
    <w:rsid w:val="001C1226"/>
    <w:rsid w:val="001D4D2C"/>
    <w:rsid w:val="001E3E07"/>
    <w:rsid w:val="001E6EF1"/>
    <w:rsid w:val="00203673"/>
    <w:rsid w:val="0022350F"/>
    <w:rsid w:val="00233E9B"/>
    <w:rsid w:val="00250EAD"/>
    <w:rsid w:val="002611E8"/>
    <w:rsid w:val="00294AA5"/>
    <w:rsid w:val="002B4CEC"/>
    <w:rsid w:val="002E11D6"/>
    <w:rsid w:val="00326DD1"/>
    <w:rsid w:val="00327B78"/>
    <w:rsid w:val="00333A79"/>
    <w:rsid w:val="00340C8B"/>
    <w:rsid w:val="00343E1F"/>
    <w:rsid w:val="00364584"/>
    <w:rsid w:val="00364C06"/>
    <w:rsid w:val="0036535A"/>
    <w:rsid w:val="00372E50"/>
    <w:rsid w:val="003842C1"/>
    <w:rsid w:val="00386657"/>
    <w:rsid w:val="0039132C"/>
    <w:rsid w:val="00392581"/>
    <w:rsid w:val="003B01FE"/>
    <w:rsid w:val="003B4B6B"/>
    <w:rsid w:val="003C7F1F"/>
    <w:rsid w:val="003D71BD"/>
    <w:rsid w:val="003E3505"/>
    <w:rsid w:val="003E7352"/>
    <w:rsid w:val="003F6678"/>
    <w:rsid w:val="00412E2D"/>
    <w:rsid w:val="00417D58"/>
    <w:rsid w:val="00422D4F"/>
    <w:rsid w:val="0042563C"/>
    <w:rsid w:val="00434792"/>
    <w:rsid w:val="004419C0"/>
    <w:rsid w:val="00456FAF"/>
    <w:rsid w:val="00465003"/>
    <w:rsid w:val="00466E00"/>
    <w:rsid w:val="00474715"/>
    <w:rsid w:val="004774CD"/>
    <w:rsid w:val="004A46AC"/>
    <w:rsid w:val="004B4D2C"/>
    <w:rsid w:val="004B5CAF"/>
    <w:rsid w:val="004C669C"/>
    <w:rsid w:val="004D15DA"/>
    <w:rsid w:val="004D7DEF"/>
    <w:rsid w:val="004E3866"/>
    <w:rsid w:val="004E507F"/>
    <w:rsid w:val="004F2389"/>
    <w:rsid w:val="005070AC"/>
    <w:rsid w:val="00552B76"/>
    <w:rsid w:val="005572C5"/>
    <w:rsid w:val="005A580A"/>
    <w:rsid w:val="005B5C4B"/>
    <w:rsid w:val="005C47C4"/>
    <w:rsid w:val="005D6065"/>
    <w:rsid w:val="005F3FA3"/>
    <w:rsid w:val="00604B17"/>
    <w:rsid w:val="00607778"/>
    <w:rsid w:val="0065063D"/>
    <w:rsid w:val="00663A61"/>
    <w:rsid w:val="00676935"/>
    <w:rsid w:val="006A4FE0"/>
    <w:rsid w:val="006A7140"/>
    <w:rsid w:val="006B4939"/>
    <w:rsid w:val="006B7966"/>
    <w:rsid w:val="006C3E96"/>
    <w:rsid w:val="006D70B0"/>
    <w:rsid w:val="006E580D"/>
    <w:rsid w:val="006F76C8"/>
    <w:rsid w:val="0070245C"/>
    <w:rsid w:val="007111DE"/>
    <w:rsid w:val="007156AF"/>
    <w:rsid w:val="00721FA8"/>
    <w:rsid w:val="007354E4"/>
    <w:rsid w:val="00750354"/>
    <w:rsid w:val="00751C5B"/>
    <w:rsid w:val="00762E54"/>
    <w:rsid w:val="00771593"/>
    <w:rsid w:val="007768E2"/>
    <w:rsid w:val="0078345F"/>
    <w:rsid w:val="007901AB"/>
    <w:rsid w:val="007926BD"/>
    <w:rsid w:val="007A1684"/>
    <w:rsid w:val="007A356A"/>
    <w:rsid w:val="007D268C"/>
    <w:rsid w:val="007F4DF8"/>
    <w:rsid w:val="00810F9B"/>
    <w:rsid w:val="0082272F"/>
    <w:rsid w:val="00830535"/>
    <w:rsid w:val="00853D32"/>
    <w:rsid w:val="0086087F"/>
    <w:rsid w:val="008636F8"/>
    <w:rsid w:val="008656E9"/>
    <w:rsid w:val="00890306"/>
    <w:rsid w:val="00897DB3"/>
    <w:rsid w:val="008C1D64"/>
    <w:rsid w:val="008E0506"/>
    <w:rsid w:val="008E1C82"/>
    <w:rsid w:val="008E2485"/>
    <w:rsid w:val="008F69EF"/>
    <w:rsid w:val="00900002"/>
    <w:rsid w:val="0090146F"/>
    <w:rsid w:val="0091083C"/>
    <w:rsid w:val="00912F37"/>
    <w:rsid w:val="00915708"/>
    <w:rsid w:val="0093700C"/>
    <w:rsid w:val="009566F1"/>
    <w:rsid w:val="00991E82"/>
    <w:rsid w:val="009B09A3"/>
    <w:rsid w:val="009B7AD5"/>
    <w:rsid w:val="009C69BE"/>
    <w:rsid w:val="009C755E"/>
    <w:rsid w:val="009D155F"/>
    <w:rsid w:val="009F214A"/>
    <w:rsid w:val="00A35138"/>
    <w:rsid w:val="00A404E6"/>
    <w:rsid w:val="00A40BF7"/>
    <w:rsid w:val="00A41C28"/>
    <w:rsid w:val="00A64B11"/>
    <w:rsid w:val="00A72CA8"/>
    <w:rsid w:val="00A743B8"/>
    <w:rsid w:val="00AA1846"/>
    <w:rsid w:val="00AA52A0"/>
    <w:rsid w:val="00AA7041"/>
    <w:rsid w:val="00AB167E"/>
    <w:rsid w:val="00AB5CF3"/>
    <w:rsid w:val="00AB5D81"/>
    <w:rsid w:val="00AE35FF"/>
    <w:rsid w:val="00AF08CC"/>
    <w:rsid w:val="00AF7016"/>
    <w:rsid w:val="00B02313"/>
    <w:rsid w:val="00B2627E"/>
    <w:rsid w:val="00B347EA"/>
    <w:rsid w:val="00B45EAE"/>
    <w:rsid w:val="00B85634"/>
    <w:rsid w:val="00B902F9"/>
    <w:rsid w:val="00BA3568"/>
    <w:rsid w:val="00BA59E5"/>
    <w:rsid w:val="00BB3B56"/>
    <w:rsid w:val="00BB715B"/>
    <w:rsid w:val="00BC390C"/>
    <w:rsid w:val="00BE22A0"/>
    <w:rsid w:val="00C07169"/>
    <w:rsid w:val="00C51B7E"/>
    <w:rsid w:val="00C765B1"/>
    <w:rsid w:val="00C84FAF"/>
    <w:rsid w:val="00C87630"/>
    <w:rsid w:val="00C963E0"/>
    <w:rsid w:val="00CA3CF6"/>
    <w:rsid w:val="00CB708F"/>
    <w:rsid w:val="00CE4438"/>
    <w:rsid w:val="00D11619"/>
    <w:rsid w:val="00D14881"/>
    <w:rsid w:val="00D44EE3"/>
    <w:rsid w:val="00D5234D"/>
    <w:rsid w:val="00D61221"/>
    <w:rsid w:val="00D814D8"/>
    <w:rsid w:val="00D877A0"/>
    <w:rsid w:val="00D950C9"/>
    <w:rsid w:val="00DB5791"/>
    <w:rsid w:val="00DB5C23"/>
    <w:rsid w:val="00DB68B2"/>
    <w:rsid w:val="00DE173F"/>
    <w:rsid w:val="00DE3666"/>
    <w:rsid w:val="00DF4F27"/>
    <w:rsid w:val="00E10F4E"/>
    <w:rsid w:val="00E159E5"/>
    <w:rsid w:val="00E26477"/>
    <w:rsid w:val="00E41028"/>
    <w:rsid w:val="00E44468"/>
    <w:rsid w:val="00E447C8"/>
    <w:rsid w:val="00E638B9"/>
    <w:rsid w:val="00E779A4"/>
    <w:rsid w:val="00E837BD"/>
    <w:rsid w:val="00E86593"/>
    <w:rsid w:val="00E90C04"/>
    <w:rsid w:val="00E922F1"/>
    <w:rsid w:val="00EA4463"/>
    <w:rsid w:val="00EA6C9D"/>
    <w:rsid w:val="00EB227E"/>
    <w:rsid w:val="00EB2BE1"/>
    <w:rsid w:val="00EC7777"/>
    <w:rsid w:val="00ED0C6D"/>
    <w:rsid w:val="00ED2554"/>
    <w:rsid w:val="00ED6A90"/>
    <w:rsid w:val="00EF4A2F"/>
    <w:rsid w:val="00EF6BDB"/>
    <w:rsid w:val="00F130C0"/>
    <w:rsid w:val="00F35DDF"/>
    <w:rsid w:val="00F37D74"/>
    <w:rsid w:val="00F40E86"/>
    <w:rsid w:val="00F534E7"/>
    <w:rsid w:val="00F541E5"/>
    <w:rsid w:val="00F62F9A"/>
    <w:rsid w:val="00F758FD"/>
    <w:rsid w:val="00F75B3E"/>
    <w:rsid w:val="00FA40E7"/>
    <w:rsid w:val="00FA493C"/>
    <w:rsid w:val="00FB70B8"/>
    <w:rsid w:val="00FC09C5"/>
    <w:rsid w:val="00FC7D7F"/>
    <w:rsid w:val="00FF35CD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E2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7352"/>
  </w:style>
  <w:style w:type="paragraph" w:styleId="Ttulo1">
    <w:name w:val="heading 1"/>
    <w:basedOn w:val="Normal"/>
    <w:next w:val="Normal"/>
    <w:qFormat/>
    <w:rsid w:val="003E7352"/>
    <w:pPr>
      <w:keepNext/>
      <w:jc w:val="center"/>
      <w:outlineLvl w:val="0"/>
    </w:pPr>
    <w:rPr>
      <w:b/>
      <w:bCs/>
      <w:smallCaps/>
      <w:kern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rsid w:val="00F40E86"/>
    <w:pPr>
      <w:ind w:left="2268"/>
      <w:jc w:val="both"/>
    </w:pPr>
    <w:rPr>
      <w:rFonts w:eastAsia="Calibri"/>
      <w:sz w:val="22"/>
      <w:szCs w:val="22"/>
      <w:lang w:eastAsia="en-US"/>
    </w:rPr>
  </w:style>
  <w:style w:type="paragraph" w:customStyle="1" w:styleId="Estilo2">
    <w:name w:val="Estilo2"/>
    <w:basedOn w:val="Ttulo1"/>
    <w:next w:val="Estilo1"/>
    <w:autoRedefine/>
    <w:rsid w:val="000E2D1F"/>
    <w:rPr>
      <w:smallCaps w:val="0"/>
      <w:sz w:val="24"/>
      <w:szCs w:val="24"/>
    </w:rPr>
  </w:style>
  <w:style w:type="paragraph" w:customStyle="1" w:styleId="Estilo3">
    <w:name w:val="Estilo3"/>
    <w:basedOn w:val="Normal"/>
    <w:autoRedefine/>
    <w:rsid w:val="000E2D1F"/>
    <w:pPr>
      <w:jc w:val="center"/>
    </w:pPr>
    <w:rPr>
      <w:b/>
      <w:smallCaps/>
    </w:rPr>
  </w:style>
  <w:style w:type="paragraph" w:styleId="Ttulo">
    <w:name w:val="Title"/>
    <w:basedOn w:val="Normal"/>
    <w:qFormat/>
    <w:rsid w:val="003E7352"/>
    <w:pPr>
      <w:jc w:val="center"/>
    </w:pPr>
    <w:rPr>
      <w:b/>
      <w:sz w:val="16"/>
    </w:rPr>
  </w:style>
  <w:style w:type="paragraph" w:customStyle="1" w:styleId="Separa">
    <w:name w:val="Separa"/>
    <w:basedOn w:val="Ttulo"/>
    <w:rsid w:val="003E7352"/>
    <w:pPr>
      <w:jc w:val="left"/>
    </w:pPr>
    <w:rPr>
      <w:sz w:val="6"/>
      <w:szCs w:val="6"/>
    </w:rPr>
  </w:style>
  <w:style w:type="paragraph" w:styleId="Recuodecorpodetexto">
    <w:name w:val="Body Text Indent"/>
    <w:basedOn w:val="Normal"/>
    <w:rsid w:val="00FC09C5"/>
    <w:pPr>
      <w:ind w:left="360" w:hanging="360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rsid w:val="00FC09C5"/>
    <w:pPr>
      <w:spacing w:after="120"/>
    </w:pPr>
  </w:style>
  <w:style w:type="paragraph" w:styleId="Cabealho">
    <w:name w:val="header"/>
    <w:basedOn w:val="Normal"/>
    <w:link w:val="CabealhoChar"/>
    <w:rsid w:val="00991E8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91E82"/>
  </w:style>
  <w:style w:type="paragraph" w:styleId="Rodap">
    <w:name w:val="footer"/>
    <w:basedOn w:val="Normal"/>
    <w:link w:val="RodapChar"/>
    <w:rsid w:val="00991E8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91E82"/>
  </w:style>
  <w:style w:type="character" w:customStyle="1" w:styleId="Ttulo1Char">
    <w:name w:val="Título 1 Char"/>
    <w:basedOn w:val="Fontepargpadro"/>
    <w:link w:val="Ttulo11"/>
    <w:qFormat/>
    <w:rsid w:val="006D7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tulo11">
    <w:name w:val="Título 11"/>
    <w:basedOn w:val="Normal"/>
    <w:next w:val="Normal"/>
    <w:link w:val="Ttulo1Char"/>
    <w:qFormat/>
    <w:rsid w:val="006D70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rsid w:val="009C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9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UFF – ICHF – GHT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 – ICHF – GHT</dc:title>
  <dc:subject/>
  <dc:creator>Parecerista</dc:creator>
  <cp:keywords/>
  <cp:lastModifiedBy>PareceristaX</cp:lastModifiedBy>
  <cp:revision>11</cp:revision>
  <dcterms:created xsi:type="dcterms:W3CDTF">2020-02-06T20:59:00Z</dcterms:created>
  <dcterms:modified xsi:type="dcterms:W3CDTF">2020-02-08T20:03:00Z</dcterms:modified>
</cp:coreProperties>
</file>