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07EA8" w14:textId="02A24CE1" w:rsidR="00E961F7" w:rsidRDefault="00E961F7" w:rsidP="00297AA4">
      <w:pPr>
        <w:pStyle w:val="SemEspaamento"/>
        <w:rPr>
          <w:lang w:val="pt-BR"/>
        </w:rPr>
      </w:pPr>
      <w:r>
        <w:rPr>
          <w:lang w:val="pt-BR"/>
        </w:rPr>
        <w:t>Departamento de História</w:t>
      </w:r>
    </w:p>
    <w:p w14:paraId="7207F146" w14:textId="534D2DCA" w:rsidR="00E961F7" w:rsidRDefault="007F705D" w:rsidP="00297AA4">
      <w:pPr>
        <w:pStyle w:val="SemEspaamento"/>
        <w:rPr>
          <w:lang w:val="pt-BR"/>
        </w:rPr>
      </w:pPr>
      <w:r>
        <w:rPr>
          <w:lang w:val="pt-BR"/>
        </w:rPr>
        <w:t>Plano de Curso 20</w:t>
      </w:r>
      <w:r w:rsidR="00022634">
        <w:rPr>
          <w:lang w:val="pt-BR"/>
        </w:rPr>
        <w:t>20</w:t>
      </w:r>
      <w:r>
        <w:rPr>
          <w:lang w:val="pt-BR"/>
        </w:rPr>
        <w:t>/1</w:t>
      </w:r>
    </w:p>
    <w:p w14:paraId="23FD13AC" w14:textId="742BADEA" w:rsidR="00E961F7" w:rsidRDefault="005329AA" w:rsidP="00297AA4">
      <w:pPr>
        <w:pStyle w:val="SemEspaamento"/>
        <w:rPr>
          <w:lang w:val="pt-BR"/>
        </w:rPr>
      </w:pPr>
      <w:r>
        <w:rPr>
          <w:lang w:val="pt-BR"/>
        </w:rPr>
        <w:t>América Latina nos mercados internacionais: globalização e crise (XIX-XX)</w:t>
      </w:r>
    </w:p>
    <w:p w14:paraId="670B7D38" w14:textId="5EAFA73C" w:rsidR="00E961F7" w:rsidRDefault="00E961F7" w:rsidP="00297AA4">
      <w:pPr>
        <w:pStyle w:val="SemEspaamento"/>
        <w:rPr>
          <w:lang w:val="pt-BR"/>
        </w:rPr>
      </w:pPr>
      <w:r>
        <w:rPr>
          <w:lang w:val="pt-BR"/>
        </w:rPr>
        <w:t>Prof. Dr José Augusto Ribas Miranda</w:t>
      </w:r>
    </w:p>
    <w:p w14:paraId="0D483BAA" w14:textId="27259232" w:rsidR="00E961F7" w:rsidRDefault="00E961F7">
      <w:pPr>
        <w:rPr>
          <w:lang w:val="pt-BR"/>
        </w:rPr>
      </w:pPr>
    </w:p>
    <w:p w14:paraId="67664CCC" w14:textId="44A3A6A7" w:rsidR="00E961F7" w:rsidRPr="006F6C9D" w:rsidRDefault="00E961F7" w:rsidP="006F6C9D">
      <w:pPr>
        <w:pStyle w:val="PargrafodaLista"/>
        <w:numPr>
          <w:ilvl w:val="0"/>
          <w:numId w:val="5"/>
        </w:numPr>
        <w:rPr>
          <w:b/>
          <w:lang w:val="pt-BR"/>
        </w:rPr>
      </w:pPr>
      <w:r w:rsidRPr="006F6C9D">
        <w:rPr>
          <w:b/>
          <w:lang w:val="pt-BR"/>
        </w:rPr>
        <w:t>EMENTA</w:t>
      </w:r>
    </w:p>
    <w:p w14:paraId="1AC63645" w14:textId="5BD151EA" w:rsidR="00E961F7" w:rsidRDefault="005329AA" w:rsidP="00643191">
      <w:pPr>
        <w:jc w:val="both"/>
        <w:rPr>
          <w:lang w:val="pt-BR"/>
        </w:rPr>
      </w:pPr>
      <w:r>
        <w:rPr>
          <w:lang w:val="pt-BR"/>
        </w:rPr>
        <w:t>Esta disciplina visa apresentar e discutir o lugar da América Latina nos mercados internacionais. Desde sua estreia na década de 1820, os estados independentes da região participaram de maneira controversa e ativa nos mercados internacionais. Grandes produtores de commodities, os estados latino-americanos constituíram importante elo na formação da economia global. Para além dos complexos exportadores, também participaram ativamente nos mercados financeiros internacionais, recebendo investimentos, endividando-se e desenvolvendo seus próprios mercados de capitais. De todo esse processo de globalização econômica e financeira da região ao longo dos séculos XIX e XX surgem os desafios prementes das economias latino-americanas no cenário atual.</w:t>
      </w:r>
      <w:r w:rsidR="007E4228">
        <w:rPr>
          <w:lang w:val="pt-BR"/>
        </w:rPr>
        <w:t xml:space="preserve"> Assim, esta disciplina irá discutir o ingresso e a participação das economias latino-americanas nos mercados financeiros internacionais. Também serão estudadas crises financeiras e econômicas na região entre 1820 e 1980, tendo em vista suas consequências políticas e sociais.</w:t>
      </w:r>
    </w:p>
    <w:p w14:paraId="2C259B94" w14:textId="77777777" w:rsidR="008C2476" w:rsidRPr="007F705D" w:rsidRDefault="008C2476" w:rsidP="008C2476">
      <w:pPr>
        <w:rPr>
          <w:b/>
          <w:lang w:val="pt-BR"/>
        </w:rPr>
      </w:pPr>
      <w:r w:rsidRPr="007F705D">
        <w:rPr>
          <w:b/>
          <w:lang w:val="pt-BR"/>
        </w:rPr>
        <w:t>OBJETIVOS</w:t>
      </w:r>
    </w:p>
    <w:p w14:paraId="39CE37A9" w14:textId="77777777" w:rsidR="008C2476" w:rsidRDefault="008C2476" w:rsidP="008C2476">
      <w:pPr>
        <w:ind w:left="1418" w:hanging="1418"/>
        <w:rPr>
          <w:color w:val="000000"/>
          <w:lang w:val="pt-BR"/>
        </w:rPr>
      </w:pPr>
      <w:r w:rsidRPr="007F705D">
        <w:rPr>
          <w:i/>
          <w:color w:val="000000"/>
          <w:lang w:val="pt-BR"/>
        </w:rPr>
        <w:t>Geral:</w:t>
      </w:r>
      <w:r>
        <w:rPr>
          <w:color w:val="000000"/>
          <w:lang w:val="pt-BR"/>
        </w:rPr>
        <w:t xml:space="preserve"> </w:t>
      </w:r>
      <w:r>
        <w:rPr>
          <w:color w:val="000000"/>
          <w:lang w:val="pt-BR"/>
        </w:rPr>
        <w:tab/>
      </w:r>
      <w:r w:rsidRPr="00E961F7">
        <w:rPr>
          <w:color w:val="000000"/>
          <w:lang w:val="pt-BR"/>
        </w:rPr>
        <w:t xml:space="preserve">Oferecer ao estudante uma visão panorâmica </w:t>
      </w:r>
      <w:r>
        <w:rPr>
          <w:color w:val="000000"/>
          <w:lang w:val="pt-BR"/>
        </w:rPr>
        <w:t xml:space="preserve">das economias latino-americanas nos mercados internacionais entre 1820 e 1980. </w:t>
      </w:r>
    </w:p>
    <w:p w14:paraId="373A1F65" w14:textId="77777777" w:rsidR="008C2476" w:rsidRPr="007E4228" w:rsidRDefault="008C2476" w:rsidP="008C2476">
      <w:pPr>
        <w:ind w:left="1418" w:hanging="1418"/>
        <w:rPr>
          <w:iCs/>
          <w:color w:val="000000"/>
          <w:lang w:val="pt-BR"/>
        </w:rPr>
      </w:pPr>
      <w:r>
        <w:rPr>
          <w:i/>
          <w:color w:val="000000"/>
          <w:lang w:val="pt-BR"/>
        </w:rPr>
        <w:tab/>
      </w:r>
      <w:r>
        <w:rPr>
          <w:iCs/>
          <w:color w:val="000000"/>
          <w:lang w:val="pt-BR"/>
        </w:rPr>
        <w:t>Compreender os ciclos e origens das grandes crises econômicas e financeiras mundiais e suas reverberações na América Latina</w:t>
      </w:r>
    </w:p>
    <w:p w14:paraId="4BD326BB" w14:textId="77777777" w:rsidR="008C2476" w:rsidRDefault="008C2476" w:rsidP="008C2476">
      <w:pPr>
        <w:pStyle w:val="SemEspaamento"/>
        <w:ind w:left="1418" w:hanging="1418"/>
        <w:rPr>
          <w:lang w:val="pt-BR"/>
        </w:rPr>
      </w:pPr>
      <w:r w:rsidRPr="007F705D">
        <w:rPr>
          <w:i/>
          <w:lang w:val="pt-BR"/>
        </w:rPr>
        <w:t>Específicos:</w:t>
      </w:r>
      <w:r>
        <w:rPr>
          <w:lang w:val="pt-BR"/>
        </w:rPr>
        <w:t xml:space="preserve">        -Conhecer a historiografia econômica latino-americana e analisa-la criticamente</w:t>
      </w:r>
    </w:p>
    <w:p w14:paraId="7E81A0E2" w14:textId="77777777" w:rsidR="008C2476" w:rsidRDefault="008C2476" w:rsidP="008C2476">
      <w:pPr>
        <w:pStyle w:val="SemEspaamento"/>
        <w:ind w:left="708" w:firstLine="708"/>
        <w:rPr>
          <w:lang w:val="pt-BR"/>
        </w:rPr>
      </w:pPr>
      <w:r>
        <w:rPr>
          <w:lang w:val="pt-BR"/>
        </w:rPr>
        <w:t>-Aprender a utilizar fontes financeiras para estudo da história</w:t>
      </w:r>
    </w:p>
    <w:p w14:paraId="4E05ECD8" w14:textId="77777777" w:rsidR="008C2476" w:rsidRDefault="008C2476" w:rsidP="008C2476">
      <w:pPr>
        <w:pStyle w:val="SemEspaamento"/>
        <w:ind w:left="708" w:firstLine="708"/>
        <w:rPr>
          <w:lang w:val="pt-BR"/>
        </w:rPr>
      </w:pPr>
      <w:r>
        <w:rPr>
          <w:lang w:val="pt-BR"/>
        </w:rPr>
        <w:t>-Desenvolver capacidades de escrita acadêmica</w:t>
      </w:r>
    </w:p>
    <w:p w14:paraId="545C064A" w14:textId="77777777" w:rsidR="008C2476" w:rsidRPr="00E961F7" w:rsidRDefault="008C2476" w:rsidP="008C2476">
      <w:pPr>
        <w:pStyle w:val="SemEspaamento"/>
        <w:ind w:left="708" w:firstLine="708"/>
        <w:rPr>
          <w:lang w:val="pt-BR"/>
        </w:rPr>
      </w:pPr>
      <w:r>
        <w:rPr>
          <w:lang w:val="pt-BR"/>
        </w:rPr>
        <w:t>-Desenvolver capacidade de apresentação de seminários</w:t>
      </w:r>
    </w:p>
    <w:p w14:paraId="08407718" w14:textId="77777777" w:rsidR="008C2476" w:rsidRDefault="008C2476" w:rsidP="00643191">
      <w:pPr>
        <w:jc w:val="both"/>
        <w:rPr>
          <w:lang w:val="pt-BR"/>
        </w:rPr>
      </w:pPr>
    </w:p>
    <w:p w14:paraId="7641C5E2" w14:textId="7CF21357" w:rsidR="00E961F7" w:rsidRDefault="00E961F7">
      <w:pPr>
        <w:rPr>
          <w:lang w:val="pt-BR"/>
        </w:rPr>
      </w:pPr>
    </w:p>
    <w:p w14:paraId="4EECDDBF" w14:textId="77777777" w:rsidR="007E4228" w:rsidRDefault="007E4228" w:rsidP="007E4228">
      <w:pPr>
        <w:pStyle w:val="SemEspaamento"/>
        <w:rPr>
          <w:lang w:val="pt-BR"/>
        </w:rPr>
      </w:pPr>
      <w:r>
        <w:rPr>
          <w:lang w:val="pt-BR"/>
        </w:rPr>
        <w:t>Departamento de História</w:t>
      </w:r>
    </w:p>
    <w:p w14:paraId="7003C991" w14:textId="77777777" w:rsidR="007E4228" w:rsidRDefault="007E4228" w:rsidP="007E4228">
      <w:pPr>
        <w:pStyle w:val="SemEspaamento"/>
        <w:rPr>
          <w:lang w:val="pt-BR"/>
        </w:rPr>
      </w:pPr>
      <w:r>
        <w:rPr>
          <w:lang w:val="pt-BR"/>
        </w:rPr>
        <w:t>Plano de Curso 2020/1</w:t>
      </w:r>
    </w:p>
    <w:p w14:paraId="5C58B011" w14:textId="49F33DC8" w:rsidR="007E4228" w:rsidRDefault="00C55238" w:rsidP="007E4228">
      <w:pPr>
        <w:pStyle w:val="SemEspaamento"/>
        <w:rPr>
          <w:lang w:val="pt-BR"/>
        </w:rPr>
      </w:pPr>
      <w:r>
        <w:rPr>
          <w:lang w:val="pt-BR"/>
        </w:rPr>
        <w:t>Globalização econômica e mercados financeiros na formação do capitalismo moderno (XVI-XIX)</w:t>
      </w:r>
    </w:p>
    <w:p w14:paraId="516767B2" w14:textId="77777777" w:rsidR="007E4228" w:rsidRDefault="007E4228" w:rsidP="007E4228">
      <w:pPr>
        <w:pStyle w:val="SemEspaamento"/>
        <w:rPr>
          <w:lang w:val="pt-BR"/>
        </w:rPr>
      </w:pPr>
      <w:r>
        <w:rPr>
          <w:lang w:val="pt-BR"/>
        </w:rPr>
        <w:t>Prof. Dr José Augusto Ribas Miranda</w:t>
      </w:r>
    </w:p>
    <w:p w14:paraId="6DDCF7A0" w14:textId="1F12BE92" w:rsidR="007E4228" w:rsidRDefault="007E4228">
      <w:pPr>
        <w:rPr>
          <w:lang w:val="pt-BR"/>
        </w:rPr>
      </w:pPr>
    </w:p>
    <w:p w14:paraId="2D25AB9A" w14:textId="0B31080E" w:rsidR="006F6C9D" w:rsidRPr="006F6C9D" w:rsidRDefault="006F6C9D" w:rsidP="006F6C9D">
      <w:pPr>
        <w:pStyle w:val="PargrafodaLista"/>
        <w:numPr>
          <w:ilvl w:val="0"/>
          <w:numId w:val="5"/>
        </w:numPr>
        <w:rPr>
          <w:b/>
          <w:bCs/>
          <w:lang w:val="pt-BR"/>
        </w:rPr>
      </w:pPr>
      <w:bookmarkStart w:id="0" w:name="_GoBack"/>
      <w:bookmarkEnd w:id="0"/>
      <w:r w:rsidRPr="006F6C9D">
        <w:rPr>
          <w:b/>
          <w:bCs/>
          <w:lang w:val="pt-BR"/>
        </w:rPr>
        <w:t>EMENTA</w:t>
      </w:r>
    </w:p>
    <w:p w14:paraId="1E94D645" w14:textId="790DEA12" w:rsidR="007E4228" w:rsidRDefault="007E4228" w:rsidP="008C2476">
      <w:pPr>
        <w:jc w:val="both"/>
        <w:rPr>
          <w:lang w:val="pt-BR"/>
        </w:rPr>
      </w:pPr>
      <w:r>
        <w:rPr>
          <w:lang w:val="pt-BR"/>
        </w:rPr>
        <w:t>Esta disciplina introduz os estudantes aos métodos e temas da história financeira, dos mercados e da globalização econômica. Ao longo da</w:t>
      </w:r>
      <w:r w:rsidR="009E6054">
        <w:rPr>
          <w:lang w:val="pt-BR"/>
        </w:rPr>
        <w:t>s</w:t>
      </w:r>
      <w:r>
        <w:rPr>
          <w:lang w:val="pt-BR"/>
        </w:rPr>
        <w:t xml:space="preserve"> disciplinas serão discutidos textos</w:t>
      </w:r>
      <w:r w:rsidR="009E6054">
        <w:rPr>
          <w:lang w:val="pt-BR"/>
        </w:rPr>
        <w:t xml:space="preserve"> em </w:t>
      </w:r>
      <w:r w:rsidR="00C55238">
        <w:rPr>
          <w:lang w:val="pt-BR"/>
        </w:rPr>
        <w:t>dois</w:t>
      </w:r>
      <w:r w:rsidR="009E6054">
        <w:rPr>
          <w:lang w:val="pt-BR"/>
        </w:rPr>
        <w:t xml:space="preserve"> eixos temáticos: </w:t>
      </w:r>
      <w:r w:rsidR="00C55238">
        <w:rPr>
          <w:lang w:val="pt-BR"/>
        </w:rPr>
        <w:t xml:space="preserve">O primeiro </w:t>
      </w:r>
      <w:r w:rsidR="00C55238">
        <w:rPr>
          <w:lang w:val="pt-BR"/>
        </w:rPr>
        <w:t xml:space="preserve">eixo </w:t>
      </w:r>
      <w:r w:rsidR="00C55238">
        <w:rPr>
          <w:lang w:val="pt-BR"/>
        </w:rPr>
        <w:t>abordará a globalização dos mercados internacionais (Américas, Europa, Ásia e África)</w:t>
      </w:r>
      <w:r w:rsidR="00C55238">
        <w:rPr>
          <w:lang w:val="pt-BR"/>
        </w:rPr>
        <w:t xml:space="preserve"> e o papel da moeda e do crédito no processo de globalização econômica </w:t>
      </w:r>
      <w:r w:rsidR="00C55238">
        <w:rPr>
          <w:lang w:val="pt-BR"/>
        </w:rPr>
        <w:t xml:space="preserve">no período de </w:t>
      </w:r>
      <w:r w:rsidR="00C55238">
        <w:rPr>
          <w:lang w:val="pt-BR"/>
        </w:rPr>
        <w:lastRenderedPageBreak/>
        <w:t>formação e consolidação do capitalismo (XVI-XIX)</w:t>
      </w:r>
      <w:r w:rsidR="00C55238">
        <w:rPr>
          <w:lang w:val="pt-BR"/>
        </w:rPr>
        <w:t>.</w:t>
      </w:r>
      <w:r w:rsidR="00C55238">
        <w:rPr>
          <w:lang w:val="pt-BR"/>
        </w:rPr>
        <w:t xml:space="preserve"> O segundo eixo</w:t>
      </w:r>
      <w:r w:rsidR="00C55238">
        <w:rPr>
          <w:lang w:val="pt-BR"/>
        </w:rPr>
        <w:t xml:space="preserve"> </w:t>
      </w:r>
      <w:r w:rsidR="00C55238">
        <w:rPr>
          <w:lang w:val="pt-BR"/>
        </w:rPr>
        <w:t>abordará o</w:t>
      </w:r>
      <w:r>
        <w:rPr>
          <w:lang w:val="pt-BR"/>
        </w:rPr>
        <w:t xml:space="preserve"> surgimento</w:t>
      </w:r>
      <w:r w:rsidR="00C55238">
        <w:rPr>
          <w:lang w:val="pt-BR"/>
        </w:rPr>
        <w:t xml:space="preserve"> dos mercados financeiros, suas inovações técnicas e consequências para as conjunturas políticas e sociais em escala global</w:t>
      </w:r>
      <w:r w:rsidR="009E6054">
        <w:rPr>
          <w:lang w:val="pt-BR"/>
        </w:rPr>
        <w:t xml:space="preserve">. </w:t>
      </w:r>
      <w:r w:rsidR="00C55238">
        <w:rPr>
          <w:lang w:val="pt-BR"/>
        </w:rPr>
        <w:t xml:space="preserve">A disciplina irá propor uma abordagem </w:t>
      </w:r>
      <w:r w:rsidR="008C2476">
        <w:rPr>
          <w:lang w:val="pt-BR"/>
        </w:rPr>
        <w:t>multidisciplinar</w:t>
      </w:r>
      <w:r w:rsidR="00C55238">
        <w:rPr>
          <w:lang w:val="pt-BR"/>
        </w:rPr>
        <w:t>, discutindo o eurocentrismo na produção há historiografia do capitalismo e as principais correntes de pensamento da história do capitalismo nas figuras de Fernand Braudel, Immanuel Wallerstein, André Gunder Frank, David Landes, dentre outros.</w:t>
      </w:r>
    </w:p>
    <w:p w14:paraId="696A2D55" w14:textId="77777777" w:rsidR="008C2476" w:rsidRPr="007F705D" w:rsidRDefault="008C2476" w:rsidP="008C2476">
      <w:pPr>
        <w:rPr>
          <w:b/>
          <w:lang w:val="pt-BR"/>
        </w:rPr>
      </w:pPr>
      <w:r w:rsidRPr="007F705D">
        <w:rPr>
          <w:b/>
          <w:lang w:val="pt-BR"/>
        </w:rPr>
        <w:t>OBJETIVOS</w:t>
      </w:r>
    </w:p>
    <w:p w14:paraId="2959F7A9" w14:textId="62CC9217" w:rsidR="008C2476" w:rsidRDefault="008C2476" w:rsidP="008C2476">
      <w:pPr>
        <w:ind w:left="1418" w:hanging="1418"/>
        <w:rPr>
          <w:color w:val="000000"/>
          <w:lang w:val="pt-BR"/>
        </w:rPr>
      </w:pPr>
      <w:r w:rsidRPr="007F705D">
        <w:rPr>
          <w:i/>
          <w:color w:val="000000"/>
          <w:lang w:val="pt-BR"/>
        </w:rPr>
        <w:t>Geral:</w:t>
      </w:r>
      <w:r>
        <w:rPr>
          <w:color w:val="000000"/>
          <w:lang w:val="pt-BR"/>
        </w:rPr>
        <w:t xml:space="preserve"> </w:t>
      </w:r>
      <w:r>
        <w:rPr>
          <w:color w:val="000000"/>
          <w:lang w:val="pt-BR"/>
        </w:rPr>
        <w:tab/>
      </w:r>
      <w:r w:rsidRPr="00E961F7">
        <w:rPr>
          <w:color w:val="000000"/>
          <w:lang w:val="pt-BR"/>
        </w:rPr>
        <w:t xml:space="preserve">Oferecer ao estudante uma visão panorâmica </w:t>
      </w:r>
      <w:r>
        <w:rPr>
          <w:color w:val="000000"/>
          <w:lang w:val="pt-BR"/>
        </w:rPr>
        <w:t>da formação do capitalismo moderno por meio do processo de globalização e da formação dos mercados financeiros.</w:t>
      </w:r>
      <w:r>
        <w:rPr>
          <w:color w:val="000000"/>
          <w:lang w:val="pt-BR"/>
        </w:rPr>
        <w:t xml:space="preserve"> </w:t>
      </w:r>
    </w:p>
    <w:p w14:paraId="7B7EE9CE" w14:textId="6B6F34D6" w:rsidR="008C2476" w:rsidRPr="007E4228" w:rsidRDefault="008C2476" w:rsidP="008C2476">
      <w:pPr>
        <w:ind w:left="1418" w:hanging="1418"/>
        <w:rPr>
          <w:iCs/>
          <w:color w:val="000000"/>
          <w:lang w:val="pt-BR"/>
        </w:rPr>
      </w:pPr>
      <w:r>
        <w:rPr>
          <w:i/>
          <w:color w:val="000000"/>
          <w:lang w:val="pt-BR"/>
        </w:rPr>
        <w:tab/>
      </w:r>
      <w:r>
        <w:rPr>
          <w:iCs/>
          <w:color w:val="000000"/>
          <w:lang w:val="pt-BR"/>
        </w:rPr>
        <w:t>Compreender o papel dos mercados financeiros e da moeda no processo de globalização econômica entre os séculos XVI e XIX</w:t>
      </w:r>
    </w:p>
    <w:p w14:paraId="4EDC74C1" w14:textId="7441107D" w:rsidR="008C2476" w:rsidRDefault="008C2476" w:rsidP="008C2476">
      <w:pPr>
        <w:pStyle w:val="SemEspaamento"/>
        <w:ind w:left="1418" w:hanging="1418"/>
        <w:rPr>
          <w:lang w:val="pt-BR"/>
        </w:rPr>
      </w:pPr>
      <w:r w:rsidRPr="007F705D">
        <w:rPr>
          <w:i/>
          <w:lang w:val="pt-BR"/>
        </w:rPr>
        <w:t>Específicos:</w:t>
      </w:r>
      <w:r>
        <w:rPr>
          <w:lang w:val="pt-BR"/>
        </w:rPr>
        <w:t xml:space="preserve">        -</w:t>
      </w:r>
      <w:r>
        <w:rPr>
          <w:lang w:val="pt-BR"/>
        </w:rPr>
        <w:t xml:space="preserve">Discutir distintas correntes historiográficas (estruturalista, Modernizantes, História Global, </w:t>
      </w:r>
      <w:r w:rsidRPr="008C2476">
        <w:rPr>
          <w:i/>
          <w:iCs/>
          <w:lang w:val="pt-BR"/>
        </w:rPr>
        <w:t>New Economic H</w:t>
      </w:r>
      <w:r>
        <w:rPr>
          <w:i/>
          <w:iCs/>
          <w:lang w:val="pt-BR"/>
        </w:rPr>
        <w:t>i</w:t>
      </w:r>
      <w:r w:rsidRPr="008C2476">
        <w:rPr>
          <w:i/>
          <w:iCs/>
          <w:lang w:val="pt-BR"/>
        </w:rPr>
        <w:t>story</w:t>
      </w:r>
      <w:r>
        <w:rPr>
          <w:lang w:val="pt-BR"/>
        </w:rPr>
        <w:t>) sobre a formação do capitalismo</w:t>
      </w:r>
    </w:p>
    <w:p w14:paraId="7A77DFC2" w14:textId="77777777" w:rsidR="008C2476" w:rsidRDefault="008C2476" w:rsidP="008C2476">
      <w:pPr>
        <w:pStyle w:val="SemEspaamento"/>
        <w:ind w:left="708" w:firstLine="708"/>
        <w:rPr>
          <w:lang w:val="pt-BR"/>
        </w:rPr>
      </w:pPr>
      <w:r>
        <w:rPr>
          <w:lang w:val="pt-BR"/>
        </w:rPr>
        <w:t>-Aprender a utilizar fontes financeiras para estudo da história</w:t>
      </w:r>
    </w:p>
    <w:p w14:paraId="63D018E6" w14:textId="77777777" w:rsidR="008C2476" w:rsidRDefault="008C2476" w:rsidP="008C2476">
      <w:pPr>
        <w:pStyle w:val="SemEspaamento"/>
        <w:ind w:left="708" w:firstLine="708"/>
        <w:rPr>
          <w:lang w:val="pt-BR"/>
        </w:rPr>
      </w:pPr>
      <w:r>
        <w:rPr>
          <w:lang w:val="pt-BR"/>
        </w:rPr>
        <w:t>-Desenvolver capacidades de escrita acadêmica</w:t>
      </w:r>
    </w:p>
    <w:sectPr w:rsidR="008C247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5CA99" w14:textId="77777777" w:rsidR="005C44E4" w:rsidRDefault="005C44E4" w:rsidP="00297AA4">
      <w:pPr>
        <w:spacing w:after="0" w:line="240" w:lineRule="auto"/>
      </w:pPr>
      <w:r>
        <w:separator/>
      </w:r>
    </w:p>
  </w:endnote>
  <w:endnote w:type="continuationSeparator" w:id="0">
    <w:p w14:paraId="4252DE7F" w14:textId="77777777" w:rsidR="005C44E4" w:rsidRDefault="005C44E4" w:rsidP="0029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13FBD" w14:textId="77777777" w:rsidR="005C44E4" w:rsidRDefault="005C44E4" w:rsidP="00297AA4">
      <w:pPr>
        <w:spacing w:after="0" w:line="240" w:lineRule="auto"/>
      </w:pPr>
      <w:r>
        <w:separator/>
      </w:r>
    </w:p>
  </w:footnote>
  <w:footnote w:type="continuationSeparator" w:id="0">
    <w:p w14:paraId="1F8BD9A8" w14:textId="77777777" w:rsidR="005C44E4" w:rsidRDefault="005C44E4" w:rsidP="00297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64252" w14:textId="1D647DBF" w:rsidR="00297AA4" w:rsidRPr="00297AA4" w:rsidRDefault="00022634" w:rsidP="00297AA4">
    <w:pPr>
      <w:pStyle w:val="Cabealho"/>
    </w:pPr>
    <w:r>
      <w:rPr>
        <w:noProof/>
      </w:rPr>
      <w:drawing>
        <wp:inline distT="0" distB="0" distL="0" distR="0" wp14:anchorId="637362D0" wp14:editId="487F2157">
          <wp:extent cx="1493824" cy="828605"/>
          <wp:effectExtent l="0" t="0" r="0" b="0"/>
          <wp:docPr id="3" name="Imagem 3" descr="Resultado de imagem para Logo U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m para Logo U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666" cy="881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D28B4"/>
    <w:multiLevelType w:val="hybridMultilevel"/>
    <w:tmpl w:val="95462C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519E0"/>
    <w:multiLevelType w:val="hybridMultilevel"/>
    <w:tmpl w:val="FB3857F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14F30"/>
    <w:multiLevelType w:val="hybridMultilevel"/>
    <w:tmpl w:val="2FE862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C2952"/>
    <w:multiLevelType w:val="hybridMultilevel"/>
    <w:tmpl w:val="71C2A098"/>
    <w:lvl w:ilvl="0" w:tplc="107CAF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644C2"/>
    <w:multiLevelType w:val="hybridMultilevel"/>
    <w:tmpl w:val="1D244E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3C"/>
    <w:rsid w:val="00001858"/>
    <w:rsid w:val="00022634"/>
    <w:rsid w:val="00022C0B"/>
    <w:rsid w:val="00064910"/>
    <w:rsid w:val="00112E06"/>
    <w:rsid w:val="001146A9"/>
    <w:rsid w:val="00161D2F"/>
    <w:rsid w:val="00170BEA"/>
    <w:rsid w:val="001C5B1D"/>
    <w:rsid w:val="00231A95"/>
    <w:rsid w:val="00281163"/>
    <w:rsid w:val="00297AA4"/>
    <w:rsid w:val="00365B86"/>
    <w:rsid w:val="00413729"/>
    <w:rsid w:val="004A1E29"/>
    <w:rsid w:val="004F16D5"/>
    <w:rsid w:val="005329AA"/>
    <w:rsid w:val="00554853"/>
    <w:rsid w:val="005C44E4"/>
    <w:rsid w:val="00637794"/>
    <w:rsid w:val="00642358"/>
    <w:rsid w:val="00643191"/>
    <w:rsid w:val="0065437D"/>
    <w:rsid w:val="0065464A"/>
    <w:rsid w:val="00662EF3"/>
    <w:rsid w:val="0069160B"/>
    <w:rsid w:val="00694A26"/>
    <w:rsid w:val="006B79B4"/>
    <w:rsid w:val="006C13DC"/>
    <w:rsid w:val="006F6C9D"/>
    <w:rsid w:val="00732181"/>
    <w:rsid w:val="0078130D"/>
    <w:rsid w:val="00796406"/>
    <w:rsid w:val="007D7EA8"/>
    <w:rsid w:val="007E4228"/>
    <w:rsid w:val="007F705D"/>
    <w:rsid w:val="008750F4"/>
    <w:rsid w:val="008C2476"/>
    <w:rsid w:val="008E194F"/>
    <w:rsid w:val="009A323F"/>
    <w:rsid w:val="009E6054"/>
    <w:rsid w:val="00A45E86"/>
    <w:rsid w:val="00A87CA5"/>
    <w:rsid w:val="00AC3955"/>
    <w:rsid w:val="00B573F6"/>
    <w:rsid w:val="00C02FFD"/>
    <w:rsid w:val="00C44D57"/>
    <w:rsid w:val="00C55238"/>
    <w:rsid w:val="00C64301"/>
    <w:rsid w:val="00C650C7"/>
    <w:rsid w:val="00C72FA0"/>
    <w:rsid w:val="00C87907"/>
    <w:rsid w:val="00CE1F3C"/>
    <w:rsid w:val="00D138E1"/>
    <w:rsid w:val="00D16EF1"/>
    <w:rsid w:val="00D227CD"/>
    <w:rsid w:val="00D4260F"/>
    <w:rsid w:val="00D80E16"/>
    <w:rsid w:val="00D916D3"/>
    <w:rsid w:val="00DB1298"/>
    <w:rsid w:val="00DC2D8A"/>
    <w:rsid w:val="00E01769"/>
    <w:rsid w:val="00E961F7"/>
    <w:rsid w:val="00EC104D"/>
    <w:rsid w:val="00F31060"/>
    <w:rsid w:val="00F5004F"/>
    <w:rsid w:val="00F5345B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2EC0"/>
  <w15:chartTrackingRefBased/>
  <w15:docId w15:val="{9899B32E-7CE8-4907-B14E-5B2D7F6A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546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99"/>
    <w:qFormat/>
    <w:rsid w:val="00E961F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4260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97A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7AA4"/>
  </w:style>
  <w:style w:type="paragraph" w:styleId="Rodap">
    <w:name w:val="footer"/>
    <w:basedOn w:val="Normal"/>
    <w:link w:val="RodapChar"/>
    <w:uiPriority w:val="99"/>
    <w:unhideWhenUsed/>
    <w:rsid w:val="00297A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7AA4"/>
  </w:style>
  <w:style w:type="character" w:customStyle="1" w:styleId="Ttulo1Char">
    <w:name w:val="Título 1 Char"/>
    <w:basedOn w:val="Fontepargpadro"/>
    <w:link w:val="Ttulo1"/>
    <w:uiPriority w:val="9"/>
    <w:rsid w:val="006546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B573F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573F6"/>
    <w:rPr>
      <w:color w:val="605E5C"/>
      <w:shd w:val="clear" w:color="auto" w:fill="E1DFDD"/>
    </w:rPr>
  </w:style>
  <w:style w:type="character" w:customStyle="1" w:styleId="SemEspaamentoChar">
    <w:name w:val="Sem Espaçamento Char"/>
    <w:basedOn w:val="Fontepargpadro"/>
    <w:link w:val="SemEspaamento"/>
    <w:uiPriority w:val="99"/>
    <w:rsid w:val="00161D2F"/>
  </w:style>
  <w:style w:type="paragraph" w:styleId="Textodebalo">
    <w:name w:val="Balloon Text"/>
    <w:basedOn w:val="Normal"/>
    <w:link w:val="TextodebaloChar"/>
    <w:uiPriority w:val="99"/>
    <w:semiHidden/>
    <w:unhideWhenUsed/>
    <w:rsid w:val="00022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527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Augusto Ribas Miranda</dc:creator>
  <cp:keywords/>
  <dc:description/>
  <cp:lastModifiedBy>José Augusto Ribas Miranda</cp:lastModifiedBy>
  <cp:revision>6</cp:revision>
  <dcterms:created xsi:type="dcterms:W3CDTF">2020-03-12T20:54:00Z</dcterms:created>
  <dcterms:modified xsi:type="dcterms:W3CDTF">2020-03-12T22:08:00Z</dcterms:modified>
</cp:coreProperties>
</file>