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845BA" w14:textId="77777777" w:rsidR="00E45BD5" w:rsidRDefault="00E45BD5">
      <w:pPr>
        <w:pStyle w:val="Heading3"/>
      </w:pPr>
      <w:r>
        <w:t>UNIVERSIDADE FEDERAL FLUMINENSE</w:t>
      </w:r>
    </w:p>
    <w:p w14:paraId="37579D4E" w14:textId="1C6725B0" w:rsidR="00E45BD5" w:rsidRDefault="00E45BD5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Instituto de </w:t>
      </w:r>
      <w:r w:rsidR="0091384D">
        <w:rPr>
          <w:rFonts w:ascii="Arial" w:hAnsi="Arial"/>
          <w:b/>
          <w:sz w:val="20"/>
        </w:rPr>
        <w:t>História</w:t>
      </w:r>
    </w:p>
    <w:p w14:paraId="373A7DAC" w14:textId="77777777" w:rsidR="00E45BD5" w:rsidRDefault="00E45BD5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Departamento de História</w:t>
      </w:r>
    </w:p>
    <w:p w14:paraId="59F3FC22" w14:textId="77777777" w:rsidR="00E45BD5" w:rsidRDefault="00E45BD5">
      <w:pPr>
        <w:pStyle w:val="Heading2"/>
        <w:rPr>
          <w:sz w:val="20"/>
          <w:u w:val="none"/>
        </w:rPr>
      </w:pPr>
      <w:r>
        <w:rPr>
          <w:sz w:val="20"/>
          <w:u w:val="none"/>
        </w:rPr>
        <w:t>Curso de Graduação em História</w:t>
      </w:r>
    </w:p>
    <w:p w14:paraId="001C9D97" w14:textId="77777777" w:rsidR="00E45BD5" w:rsidRDefault="00E45BD5">
      <w:pPr>
        <w:rPr>
          <w:rFonts w:ascii="Arial" w:hAnsi="Arial"/>
          <w:b/>
          <w:u w:val="single"/>
        </w:rPr>
      </w:pPr>
    </w:p>
    <w:p w14:paraId="64D65948" w14:textId="77777777" w:rsidR="00E45BD5" w:rsidRPr="004C00B4" w:rsidRDefault="00E45BD5" w:rsidP="00144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00B4">
        <w:rPr>
          <w:b/>
        </w:rPr>
        <w:t>Professor</w:t>
      </w:r>
      <w:r>
        <w:rPr>
          <w:b/>
        </w:rPr>
        <w:t>a</w:t>
      </w:r>
      <w:r w:rsidRPr="004C00B4">
        <w:rPr>
          <w:b/>
        </w:rPr>
        <w:t xml:space="preserve">: </w:t>
      </w:r>
      <w:r>
        <w:rPr>
          <w:b/>
        </w:rPr>
        <w:t>Adriene Baron Tacla</w:t>
      </w:r>
      <w:r w:rsidRPr="004C00B4">
        <w:tab/>
      </w:r>
    </w:p>
    <w:p w14:paraId="0E2C1E8A" w14:textId="7B83BF26" w:rsidR="00E45BD5" w:rsidRPr="00634C9D" w:rsidRDefault="00E45BD5" w:rsidP="00144C65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 w:val="0"/>
        </w:rPr>
      </w:pPr>
      <w:r w:rsidRPr="004C00B4">
        <w:rPr>
          <w:rFonts w:ascii="Times New Roman" w:hAnsi="Times New Roman"/>
        </w:rPr>
        <w:t xml:space="preserve">Disciplina: </w:t>
      </w:r>
      <w:r w:rsidR="002701C7" w:rsidRPr="002701C7">
        <w:rPr>
          <w:rFonts w:ascii="Times New Roman" w:hAnsi="Times New Roman"/>
          <w:b w:val="0"/>
        </w:rPr>
        <w:t xml:space="preserve">História </w:t>
      </w:r>
      <w:r w:rsidR="005B03EF">
        <w:rPr>
          <w:rFonts w:ascii="Times New Roman" w:hAnsi="Times New Roman"/>
          <w:b w:val="0"/>
        </w:rPr>
        <w:t>Digital</w:t>
      </w:r>
      <w:r w:rsidRPr="00F76C42">
        <w:rPr>
          <w:rFonts w:ascii="Times New Roman" w:hAnsi="Times New Roman"/>
          <w:b w:val="0"/>
        </w:rPr>
        <w:tab/>
      </w:r>
    </w:p>
    <w:p w14:paraId="4D9C4DE7" w14:textId="772DDF07" w:rsidR="00E45BD5" w:rsidRPr="004C00B4" w:rsidRDefault="00E45BD5" w:rsidP="00144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00B4">
        <w:rPr>
          <w:b/>
        </w:rPr>
        <w:t>Tipo:</w:t>
      </w:r>
      <w:r w:rsidR="00136475">
        <w:tab/>
      </w:r>
      <w:r w:rsidR="003F5EED">
        <w:t>Instrumental</w:t>
      </w:r>
    </w:p>
    <w:p w14:paraId="0065727C" w14:textId="77777777" w:rsidR="00E45BD5" w:rsidRPr="004C00B4" w:rsidRDefault="00E45BD5" w:rsidP="00144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00B4">
        <w:rPr>
          <w:b/>
        </w:rPr>
        <w:t>Eixo Cronológico:</w:t>
      </w:r>
      <w:r w:rsidRPr="004C00B4">
        <w:tab/>
      </w:r>
      <w:r w:rsidR="00E906CD">
        <w:t>--</w:t>
      </w:r>
      <w:r w:rsidRPr="004C00B4">
        <w:t xml:space="preserve">               </w:t>
      </w:r>
      <w:r w:rsidRPr="004C00B4">
        <w:rPr>
          <w:b/>
        </w:rPr>
        <w:t>Linha Temática:</w:t>
      </w:r>
      <w:r w:rsidR="002701C7">
        <w:t xml:space="preserve"> </w:t>
      </w:r>
      <w:r w:rsidR="00E906CD">
        <w:t>--</w:t>
      </w:r>
      <w:r>
        <w:t xml:space="preserve"> </w:t>
      </w:r>
    </w:p>
    <w:p w14:paraId="4EE5B12C" w14:textId="18E4B9F6" w:rsidR="00E45BD5" w:rsidRPr="004C00B4" w:rsidRDefault="00E45BD5" w:rsidP="00144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00B4">
        <w:rPr>
          <w:b/>
        </w:rPr>
        <w:t>Período:</w:t>
      </w:r>
      <w:r w:rsidR="00E906CD">
        <w:rPr>
          <w:b/>
        </w:rPr>
        <w:t xml:space="preserve"> </w:t>
      </w:r>
      <w:r w:rsidR="00E906CD" w:rsidRPr="00E906CD">
        <w:t>20</w:t>
      </w:r>
      <w:r w:rsidR="005B03EF">
        <w:t>2</w:t>
      </w:r>
      <w:r w:rsidR="00471891">
        <w:t>1</w:t>
      </w:r>
      <w:r w:rsidR="00E906CD" w:rsidRPr="00E906CD">
        <w:t>/</w:t>
      </w:r>
      <w:r w:rsidR="00A1326D">
        <w:t>1</w:t>
      </w:r>
      <w:r w:rsidRPr="004C00B4">
        <w:rPr>
          <w:b/>
        </w:rPr>
        <w:tab/>
      </w:r>
      <w:r w:rsidRPr="004C00B4">
        <w:rPr>
          <w:b/>
        </w:rPr>
        <w:tab/>
        <w:t xml:space="preserve">Turno: </w:t>
      </w:r>
      <w:r w:rsidRPr="004C00B4">
        <w:t xml:space="preserve">Noite          </w:t>
      </w:r>
      <w:r w:rsidRPr="004C00B4">
        <w:rPr>
          <w:b/>
        </w:rPr>
        <w:t>Horário:</w:t>
      </w:r>
      <w:r w:rsidRPr="004C00B4">
        <w:t xml:space="preserve"> </w:t>
      </w:r>
      <w:r w:rsidR="0091384D">
        <w:t>2</w:t>
      </w:r>
      <w:r w:rsidRPr="004C00B4">
        <w:t>ª</w:t>
      </w:r>
      <w:r w:rsidR="00471891">
        <w:t xml:space="preserve"> </w:t>
      </w:r>
      <w:r w:rsidRPr="004C00B4">
        <w:t xml:space="preserve">e </w:t>
      </w:r>
      <w:r w:rsidR="0091384D">
        <w:t>4</w:t>
      </w:r>
      <w:r w:rsidRPr="004C00B4">
        <w:t>ª</w:t>
      </w:r>
      <w:r w:rsidR="00E906CD">
        <w:t xml:space="preserve"> (</w:t>
      </w:r>
      <w:r w:rsidR="00311EC9">
        <w:t>18-</w:t>
      </w:r>
      <w:r w:rsidR="00E906CD">
        <w:t>2</w:t>
      </w:r>
      <w:r w:rsidR="00311EC9">
        <w:t>0</w:t>
      </w:r>
      <w:r w:rsidRPr="004C00B4">
        <w:t xml:space="preserve"> h.)</w:t>
      </w:r>
    </w:p>
    <w:p w14:paraId="5CCAD2AE" w14:textId="77777777" w:rsidR="00E45BD5" w:rsidRDefault="00E45BD5">
      <w:pPr>
        <w:rPr>
          <w:rFonts w:ascii="Arial" w:hAnsi="Arial"/>
        </w:rPr>
      </w:pPr>
    </w:p>
    <w:p w14:paraId="6C014270" w14:textId="77777777" w:rsidR="00E45BD5" w:rsidRDefault="00E45BD5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___________________________Programa de Disciplina_____________________________</w:t>
      </w:r>
    </w:p>
    <w:p w14:paraId="075EABBE" w14:textId="77777777" w:rsidR="00CF6F64" w:rsidRPr="003D3CA7" w:rsidRDefault="00CB186B">
      <w:pPr>
        <w:jc w:val="both"/>
        <w:rPr>
          <w:sz w:val="22"/>
        </w:rPr>
      </w:pPr>
      <w:r w:rsidRPr="003D3CA7">
        <w:rPr>
          <w:b/>
          <w:sz w:val="22"/>
          <w:szCs w:val="22"/>
        </w:rPr>
        <w:t>Ementa</w:t>
      </w:r>
      <w:r w:rsidR="00E45BD5" w:rsidRPr="003D3CA7">
        <w:rPr>
          <w:b/>
          <w:sz w:val="22"/>
          <w:szCs w:val="22"/>
        </w:rPr>
        <w:t>:</w:t>
      </w:r>
      <w:r w:rsidR="00CF6F64" w:rsidRPr="003D3CA7">
        <w:rPr>
          <w:b/>
          <w:sz w:val="22"/>
          <w:szCs w:val="22"/>
        </w:rPr>
        <w:t xml:space="preserve"> </w:t>
      </w:r>
      <w:r w:rsidR="00E906CD" w:rsidRPr="003D3CA7">
        <w:rPr>
          <w:sz w:val="22"/>
          <w:lang w:val="pt-PT"/>
        </w:rPr>
        <w:t>Esse</w:t>
      </w:r>
      <w:r w:rsidRPr="003D3CA7">
        <w:rPr>
          <w:sz w:val="22"/>
          <w:lang w:val="pt-PT"/>
        </w:rPr>
        <w:t xml:space="preserve"> curso pretende tratar </w:t>
      </w:r>
      <w:r w:rsidR="00E906CD" w:rsidRPr="003D3CA7">
        <w:rPr>
          <w:sz w:val="22"/>
          <w:lang w:val="pt-PT"/>
        </w:rPr>
        <w:t>do campo que hoje chamamos de História Digital</w:t>
      </w:r>
      <w:r w:rsidRPr="003D3CA7">
        <w:rPr>
          <w:sz w:val="22"/>
          <w:lang w:val="pt-PT"/>
        </w:rPr>
        <w:t xml:space="preserve">. Partindo dos </w:t>
      </w:r>
      <w:r w:rsidR="00E906CD" w:rsidRPr="003D3CA7">
        <w:rPr>
          <w:sz w:val="22"/>
          <w:lang w:val="pt-PT"/>
        </w:rPr>
        <w:t>debates das humanidades digitais</w:t>
      </w:r>
      <w:r w:rsidRPr="003D3CA7">
        <w:rPr>
          <w:sz w:val="22"/>
          <w:lang w:val="pt-PT"/>
        </w:rPr>
        <w:t xml:space="preserve">, analisaremos </w:t>
      </w:r>
      <w:r w:rsidR="0045334A" w:rsidRPr="003D3CA7">
        <w:rPr>
          <w:sz w:val="22"/>
          <w:lang w:val="pt-PT"/>
        </w:rPr>
        <w:t>as questões referentes às aplicações da tecnologia da informação ao ofício do historiador e suas implicações para a escrita da história. D</w:t>
      </w:r>
      <w:r w:rsidRPr="003D3CA7">
        <w:rPr>
          <w:sz w:val="22"/>
          <w:lang w:val="pt-PT"/>
        </w:rPr>
        <w:t>iscutiremos</w:t>
      </w:r>
      <w:r w:rsidR="0045334A" w:rsidRPr="003D3CA7">
        <w:rPr>
          <w:sz w:val="22"/>
          <w:lang w:val="pt-PT"/>
        </w:rPr>
        <w:t>, pois, temas como:</w:t>
      </w:r>
      <w:r w:rsidR="00815E00" w:rsidRPr="003D3CA7">
        <w:rPr>
          <w:sz w:val="22"/>
          <w:lang w:val="pt-PT"/>
        </w:rPr>
        <w:t xml:space="preserve"> ci</w:t>
      </w:r>
      <w:r w:rsidR="00E4406E" w:rsidRPr="003D3CA7">
        <w:rPr>
          <w:sz w:val="22"/>
          <w:lang w:val="pt-PT"/>
        </w:rPr>
        <w:t xml:space="preserve">berespaço e sociedade em rede, discurso virtual, patrimônio digital, realidade virtual, </w:t>
      </w:r>
      <w:r w:rsidR="00815E00" w:rsidRPr="003D3CA7">
        <w:rPr>
          <w:sz w:val="22"/>
          <w:lang w:val="pt-PT"/>
        </w:rPr>
        <w:t xml:space="preserve">sistema de informação geográfica (GIS) e </w:t>
      </w:r>
      <w:r w:rsidR="00E4406E" w:rsidRPr="003D3CA7">
        <w:rPr>
          <w:sz w:val="22"/>
          <w:lang w:val="pt-PT"/>
        </w:rPr>
        <w:t>pacotes de programas</w:t>
      </w:r>
      <w:r w:rsidR="00815E00" w:rsidRPr="003D3CA7">
        <w:rPr>
          <w:sz w:val="22"/>
          <w:lang w:val="pt-PT"/>
        </w:rPr>
        <w:t>.</w:t>
      </w:r>
      <w:r w:rsidRPr="003D3CA7">
        <w:rPr>
          <w:sz w:val="22"/>
          <w:lang w:val="pt-PT"/>
        </w:rPr>
        <w:t xml:space="preserve"> </w:t>
      </w:r>
    </w:p>
    <w:p w14:paraId="55EF3E9C" w14:textId="77777777" w:rsidR="00E45BD5" w:rsidRPr="003D3CA7" w:rsidRDefault="00E45BD5">
      <w:pPr>
        <w:jc w:val="both"/>
        <w:rPr>
          <w:sz w:val="22"/>
        </w:rPr>
      </w:pPr>
    </w:p>
    <w:p w14:paraId="5641D56A" w14:textId="77777777" w:rsidR="008A1D6B" w:rsidRPr="003D3CA7" w:rsidRDefault="00E45BD5" w:rsidP="00CB186B">
      <w:pPr>
        <w:jc w:val="both"/>
        <w:rPr>
          <w:b/>
          <w:sz w:val="22"/>
          <w:szCs w:val="22"/>
        </w:rPr>
      </w:pPr>
      <w:bookmarkStart w:id="0" w:name="OLE_LINK2"/>
      <w:bookmarkStart w:id="1" w:name="OLE_LINK1"/>
      <w:r w:rsidRPr="003D3CA7">
        <w:rPr>
          <w:b/>
          <w:sz w:val="22"/>
          <w:szCs w:val="22"/>
        </w:rPr>
        <w:t>Unidades:</w:t>
      </w:r>
      <w:bookmarkEnd w:id="0"/>
    </w:p>
    <w:p w14:paraId="36A52F2E" w14:textId="77777777" w:rsidR="00CB186B" w:rsidRPr="003D3CA7" w:rsidRDefault="00CB186B" w:rsidP="00CB186B">
      <w:pPr>
        <w:jc w:val="both"/>
        <w:rPr>
          <w:sz w:val="22"/>
          <w:u w:val="single"/>
        </w:rPr>
      </w:pPr>
      <w:r w:rsidRPr="003D3CA7">
        <w:rPr>
          <w:sz w:val="22"/>
        </w:rPr>
        <w:t xml:space="preserve">I. </w:t>
      </w:r>
      <w:r w:rsidRPr="003D3CA7">
        <w:rPr>
          <w:sz w:val="22"/>
          <w:u w:val="single"/>
        </w:rPr>
        <w:t>Introdução</w:t>
      </w:r>
      <w:r w:rsidR="00815E00" w:rsidRPr="003D3CA7">
        <w:rPr>
          <w:sz w:val="22"/>
          <w:u w:val="single"/>
        </w:rPr>
        <w:t xml:space="preserve">: </w:t>
      </w:r>
    </w:p>
    <w:p w14:paraId="4C00BEBB" w14:textId="0FA0B64B" w:rsidR="00144C65" w:rsidRDefault="006C75A0" w:rsidP="00311EC9">
      <w:pPr>
        <w:ind w:left="993"/>
        <w:jc w:val="both"/>
        <w:rPr>
          <w:sz w:val="22"/>
          <w:lang w:val="pt-PT"/>
        </w:rPr>
      </w:pPr>
      <w:r>
        <w:rPr>
          <w:sz w:val="22"/>
        </w:rPr>
        <w:t xml:space="preserve">1.1 </w:t>
      </w:r>
      <w:r w:rsidR="00F518C7">
        <w:rPr>
          <w:sz w:val="22"/>
        </w:rPr>
        <w:t>Breve histórico da</w:t>
      </w:r>
      <w:r w:rsidR="00311EC9">
        <w:rPr>
          <w:sz w:val="22"/>
        </w:rPr>
        <w:t xml:space="preserve"> computa</w:t>
      </w:r>
      <w:r w:rsidR="00F518C7">
        <w:rPr>
          <w:sz w:val="22"/>
        </w:rPr>
        <w:t xml:space="preserve">ção </w:t>
      </w:r>
    </w:p>
    <w:p w14:paraId="53A1E6AC" w14:textId="37BDBC29" w:rsidR="006C75A0" w:rsidRDefault="00144C65" w:rsidP="00144C65">
      <w:pPr>
        <w:ind w:left="993"/>
        <w:jc w:val="both"/>
        <w:rPr>
          <w:sz w:val="22"/>
        </w:rPr>
      </w:pPr>
      <w:r>
        <w:rPr>
          <w:sz w:val="22"/>
        </w:rPr>
        <w:t>1.</w:t>
      </w:r>
      <w:r w:rsidR="00311EC9">
        <w:rPr>
          <w:sz w:val="22"/>
        </w:rPr>
        <w:t>2</w:t>
      </w:r>
      <w:r>
        <w:rPr>
          <w:sz w:val="22"/>
        </w:rPr>
        <w:t xml:space="preserve"> </w:t>
      </w:r>
      <w:r w:rsidR="006C75A0" w:rsidRPr="006C75A0">
        <w:rPr>
          <w:sz w:val="22"/>
        </w:rPr>
        <w:t>As Humanidades Digitais</w:t>
      </w:r>
    </w:p>
    <w:p w14:paraId="051B2D0E" w14:textId="5BB6606E" w:rsidR="006C75A0" w:rsidRDefault="00144C65" w:rsidP="00144C65">
      <w:pPr>
        <w:ind w:left="993"/>
        <w:jc w:val="both"/>
        <w:rPr>
          <w:sz w:val="22"/>
        </w:rPr>
      </w:pPr>
      <w:r>
        <w:rPr>
          <w:sz w:val="22"/>
        </w:rPr>
        <w:t>1.</w:t>
      </w:r>
      <w:r w:rsidR="00311EC9">
        <w:rPr>
          <w:sz w:val="22"/>
        </w:rPr>
        <w:t>3</w:t>
      </w:r>
      <w:r w:rsidR="006C75A0">
        <w:rPr>
          <w:sz w:val="22"/>
        </w:rPr>
        <w:t xml:space="preserve"> O que é História Digital</w:t>
      </w:r>
      <w:r>
        <w:rPr>
          <w:sz w:val="22"/>
        </w:rPr>
        <w:t>?</w:t>
      </w:r>
    </w:p>
    <w:p w14:paraId="7E9C1A05" w14:textId="77777777" w:rsidR="00CB186B" w:rsidRPr="003D3CA7" w:rsidRDefault="00CB186B" w:rsidP="00CB186B">
      <w:pPr>
        <w:jc w:val="both"/>
        <w:rPr>
          <w:sz w:val="22"/>
        </w:rPr>
      </w:pPr>
    </w:p>
    <w:p w14:paraId="459F2AE7" w14:textId="77777777" w:rsidR="00CB186B" w:rsidRPr="003D3CA7" w:rsidRDefault="00CB186B" w:rsidP="00CB186B">
      <w:pPr>
        <w:jc w:val="both"/>
        <w:rPr>
          <w:sz w:val="22"/>
          <w:u w:val="single"/>
        </w:rPr>
      </w:pPr>
      <w:r w:rsidRPr="003D3CA7">
        <w:rPr>
          <w:sz w:val="22"/>
        </w:rPr>
        <w:t xml:space="preserve">II. </w:t>
      </w:r>
      <w:r w:rsidR="00815E00" w:rsidRPr="003D3CA7">
        <w:rPr>
          <w:sz w:val="22"/>
          <w:u w:val="single"/>
        </w:rPr>
        <w:t>História Digital</w:t>
      </w:r>
    </w:p>
    <w:p w14:paraId="4BB8C06F" w14:textId="54B21727" w:rsidR="005B080D" w:rsidRDefault="00CB186B" w:rsidP="005B080D">
      <w:pPr>
        <w:ind w:left="1058"/>
        <w:jc w:val="both"/>
        <w:rPr>
          <w:sz w:val="22"/>
        </w:rPr>
      </w:pPr>
      <w:proofErr w:type="gramStart"/>
      <w:r w:rsidRPr="003D3CA7">
        <w:rPr>
          <w:sz w:val="22"/>
        </w:rPr>
        <w:t xml:space="preserve">2.1 </w:t>
      </w:r>
      <w:r w:rsidR="001B3488" w:rsidRPr="003D3CA7">
        <w:rPr>
          <w:sz w:val="22"/>
        </w:rPr>
        <w:t xml:space="preserve"> O</w:t>
      </w:r>
      <w:proofErr w:type="gramEnd"/>
      <w:r w:rsidR="001B3488" w:rsidRPr="003D3CA7">
        <w:rPr>
          <w:sz w:val="22"/>
        </w:rPr>
        <w:t xml:space="preserve"> ofício do historia</w:t>
      </w:r>
      <w:r w:rsidR="00802890" w:rsidRPr="003D3CA7">
        <w:rPr>
          <w:sz w:val="22"/>
        </w:rPr>
        <w:t xml:space="preserve">dor e </w:t>
      </w:r>
      <w:r w:rsidR="001B3488" w:rsidRPr="003D3CA7">
        <w:rPr>
          <w:sz w:val="22"/>
        </w:rPr>
        <w:t>a Era Digital</w:t>
      </w:r>
      <w:r w:rsidR="00BB2913" w:rsidRPr="003D3CA7">
        <w:rPr>
          <w:sz w:val="22"/>
        </w:rPr>
        <w:t xml:space="preserve"> </w:t>
      </w:r>
    </w:p>
    <w:p w14:paraId="4F2F08F6" w14:textId="5FB20754" w:rsidR="005B080D" w:rsidRPr="003D3CA7" w:rsidRDefault="005B080D" w:rsidP="005B080D">
      <w:pPr>
        <w:ind w:left="1058"/>
        <w:jc w:val="both"/>
        <w:rPr>
          <w:sz w:val="22"/>
        </w:rPr>
      </w:pPr>
      <w:r w:rsidRPr="003D3CA7">
        <w:rPr>
          <w:sz w:val="22"/>
        </w:rPr>
        <w:t>2.</w:t>
      </w:r>
      <w:r>
        <w:rPr>
          <w:sz w:val="22"/>
        </w:rPr>
        <w:t>2</w:t>
      </w:r>
      <w:r w:rsidRPr="003D3CA7">
        <w:rPr>
          <w:sz w:val="22"/>
        </w:rPr>
        <w:t xml:space="preserve"> Arquivos e Museus </w:t>
      </w:r>
      <w:r w:rsidR="00F518C7">
        <w:rPr>
          <w:sz w:val="22"/>
        </w:rPr>
        <w:t>Digitais</w:t>
      </w:r>
      <w:r w:rsidRPr="003D3CA7">
        <w:rPr>
          <w:sz w:val="22"/>
        </w:rPr>
        <w:t xml:space="preserve"> </w:t>
      </w:r>
    </w:p>
    <w:p w14:paraId="166633AB" w14:textId="7A09BCFA" w:rsidR="005B080D" w:rsidRDefault="005B080D" w:rsidP="005B080D">
      <w:pPr>
        <w:ind w:left="1058"/>
        <w:jc w:val="both"/>
        <w:rPr>
          <w:sz w:val="22"/>
        </w:rPr>
      </w:pPr>
      <w:r w:rsidRPr="003D3CA7">
        <w:rPr>
          <w:sz w:val="22"/>
        </w:rPr>
        <w:t>2.</w:t>
      </w:r>
      <w:r>
        <w:rPr>
          <w:sz w:val="22"/>
        </w:rPr>
        <w:t>3</w:t>
      </w:r>
      <w:r w:rsidRPr="003D3CA7">
        <w:rPr>
          <w:sz w:val="22"/>
        </w:rPr>
        <w:t xml:space="preserve"> Patrimônio Digital e Realidade Virtual </w:t>
      </w:r>
    </w:p>
    <w:p w14:paraId="065A3831" w14:textId="0DB5299A" w:rsidR="001B3488" w:rsidRPr="003D3CA7" w:rsidRDefault="005B080D" w:rsidP="00CB186B">
      <w:pPr>
        <w:ind w:left="1058"/>
        <w:jc w:val="both"/>
        <w:rPr>
          <w:sz w:val="22"/>
        </w:rPr>
      </w:pPr>
      <w:r>
        <w:rPr>
          <w:sz w:val="22"/>
        </w:rPr>
        <w:t xml:space="preserve">2.4 </w:t>
      </w:r>
      <w:r w:rsidR="00802890" w:rsidRPr="003D3CA7">
        <w:rPr>
          <w:sz w:val="22"/>
        </w:rPr>
        <w:t xml:space="preserve">Métodos, Técnicas e </w:t>
      </w:r>
      <w:r w:rsidR="001B3488" w:rsidRPr="003D3CA7">
        <w:rPr>
          <w:sz w:val="22"/>
        </w:rPr>
        <w:t>Pacotes de programas</w:t>
      </w:r>
    </w:p>
    <w:p w14:paraId="4E2A5A6F" w14:textId="2EE4FF6E" w:rsidR="001B3488" w:rsidRPr="003D3CA7" w:rsidRDefault="00CB186B" w:rsidP="001B3488">
      <w:pPr>
        <w:ind w:left="1058"/>
        <w:jc w:val="both"/>
        <w:rPr>
          <w:sz w:val="22"/>
        </w:rPr>
      </w:pPr>
      <w:r w:rsidRPr="003D3CA7">
        <w:rPr>
          <w:sz w:val="22"/>
        </w:rPr>
        <w:t>2.</w:t>
      </w:r>
      <w:r w:rsidR="005B080D">
        <w:rPr>
          <w:sz w:val="22"/>
        </w:rPr>
        <w:t>5</w:t>
      </w:r>
      <w:r w:rsidRPr="003D3CA7">
        <w:rPr>
          <w:sz w:val="22"/>
        </w:rPr>
        <w:t xml:space="preserve"> </w:t>
      </w:r>
      <w:r w:rsidR="00140A9A" w:rsidRPr="003D3CA7">
        <w:rPr>
          <w:sz w:val="22"/>
        </w:rPr>
        <w:t xml:space="preserve">Aplicações de Sistema de Informação Geográfica (GIS) à História </w:t>
      </w:r>
    </w:p>
    <w:p w14:paraId="20EC1B86" w14:textId="6E227473" w:rsidR="00CB186B" w:rsidRPr="003D3CA7" w:rsidRDefault="00E97D76" w:rsidP="00CB186B">
      <w:pPr>
        <w:ind w:left="1058"/>
        <w:jc w:val="both"/>
        <w:rPr>
          <w:sz w:val="22"/>
        </w:rPr>
      </w:pPr>
      <w:r w:rsidRPr="003D3CA7">
        <w:rPr>
          <w:sz w:val="22"/>
        </w:rPr>
        <w:t>2.</w:t>
      </w:r>
      <w:r w:rsidR="005B080D">
        <w:rPr>
          <w:sz w:val="22"/>
        </w:rPr>
        <w:t>6</w:t>
      </w:r>
      <w:r w:rsidRPr="003D3CA7">
        <w:rPr>
          <w:sz w:val="22"/>
        </w:rPr>
        <w:t xml:space="preserve"> </w:t>
      </w:r>
      <w:r w:rsidR="005B080D">
        <w:rPr>
          <w:sz w:val="22"/>
        </w:rPr>
        <w:t>Jogos</w:t>
      </w:r>
    </w:p>
    <w:p w14:paraId="1CE8AC10" w14:textId="77777777" w:rsidR="002976C4" w:rsidRPr="003D3CA7" w:rsidRDefault="002976C4">
      <w:pPr>
        <w:jc w:val="both"/>
        <w:rPr>
          <w:b/>
          <w:bCs/>
          <w:sz w:val="22"/>
          <w:szCs w:val="22"/>
        </w:rPr>
      </w:pPr>
    </w:p>
    <w:p w14:paraId="251DA720" w14:textId="77777777" w:rsidR="00E45BD5" w:rsidRPr="003D3CA7" w:rsidRDefault="00E45BD5">
      <w:pPr>
        <w:jc w:val="both"/>
        <w:rPr>
          <w:b/>
          <w:bCs/>
          <w:sz w:val="22"/>
          <w:szCs w:val="22"/>
        </w:rPr>
      </w:pPr>
      <w:r w:rsidRPr="003D3CA7">
        <w:rPr>
          <w:b/>
          <w:bCs/>
          <w:sz w:val="22"/>
          <w:szCs w:val="22"/>
        </w:rPr>
        <w:t>Bibliografia Básica (máximo de 10 obras):</w:t>
      </w:r>
    </w:p>
    <w:bookmarkEnd w:id="1"/>
    <w:p w14:paraId="7DA12AC6" w14:textId="77777777" w:rsidR="00C73291" w:rsidRPr="003D3CA7" w:rsidRDefault="00C73291" w:rsidP="00C73291">
      <w:pPr>
        <w:widowControl w:val="0"/>
        <w:autoSpaceDE w:val="0"/>
        <w:autoSpaceDN w:val="0"/>
        <w:adjustRightInd w:val="0"/>
        <w:ind w:left="426" w:right="-64" w:hanging="426"/>
        <w:jc w:val="both"/>
        <w:rPr>
          <w:rFonts w:cs="Helvetica"/>
          <w:sz w:val="22"/>
          <w:lang w:val="en-US"/>
        </w:rPr>
      </w:pPr>
      <w:r w:rsidRPr="003D3CA7">
        <w:rPr>
          <w:rFonts w:cs="Goudy Old Style 0133313"/>
          <w:sz w:val="22"/>
          <w:szCs w:val="32"/>
        </w:rPr>
        <w:t xml:space="preserve">BODENHAMER, D.J.; CORRIGAN, J.; HARRIS, T.M. (eds.) 2010 </w:t>
      </w:r>
      <w:r w:rsidRPr="003B19BF">
        <w:rPr>
          <w:rFonts w:cs="Goudy Old Style 0133313"/>
          <w:bCs/>
          <w:i/>
          <w:iCs/>
          <w:sz w:val="22"/>
          <w:szCs w:val="32"/>
        </w:rPr>
        <w:t xml:space="preserve">The </w:t>
      </w:r>
      <w:proofErr w:type="spellStart"/>
      <w:r w:rsidRPr="003B19BF">
        <w:rPr>
          <w:rFonts w:cs="Goudy Old Style 0133313"/>
          <w:bCs/>
          <w:i/>
          <w:iCs/>
          <w:sz w:val="22"/>
          <w:szCs w:val="32"/>
        </w:rPr>
        <w:t>Spatial</w:t>
      </w:r>
      <w:proofErr w:type="spellEnd"/>
      <w:r w:rsidRPr="003B19BF">
        <w:rPr>
          <w:rFonts w:cs="Goudy Old Style 0133313"/>
          <w:bCs/>
          <w:i/>
          <w:iCs/>
          <w:sz w:val="22"/>
          <w:szCs w:val="32"/>
        </w:rPr>
        <w:t xml:space="preserve"> </w:t>
      </w:r>
      <w:proofErr w:type="spellStart"/>
      <w:r w:rsidRPr="003B19BF">
        <w:rPr>
          <w:rFonts w:cs="Goudy Old Style 0133313"/>
          <w:bCs/>
          <w:i/>
          <w:iCs/>
          <w:sz w:val="22"/>
          <w:szCs w:val="32"/>
        </w:rPr>
        <w:t>Humanities</w:t>
      </w:r>
      <w:proofErr w:type="spellEnd"/>
      <w:r w:rsidRPr="003B19BF">
        <w:rPr>
          <w:rFonts w:cs="Goudy Old Style 0133313"/>
          <w:bCs/>
          <w:i/>
          <w:iCs/>
          <w:sz w:val="22"/>
          <w:szCs w:val="32"/>
        </w:rPr>
        <w:t xml:space="preserve">: GIS </w:t>
      </w:r>
      <w:proofErr w:type="spellStart"/>
      <w:r w:rsidRPr="003B19BF">
        <w:rPr>
          <w:rFonts w:cs="Goudy Old Style 0133313"/>
          <w:bCs/>
          <w:i/>
          <w:iCs/>
          <w:sz w:val="22"/>
          <w:szCs w:val="32"/>
        </w:rPr>
        <w:t>and</w:t>
      </w:r>
      <w:proofErr w:type="spellEnd"/>
      <w:r w:rsidRPr="003B19BF">
        <w:rPr>
          <w:rFonts w:cs="Goudy Old Style 0133313"/>
          <w:bCs/>
          <w:i/>
          <w:iCs/>
          <w:sz w:val="22"/>
          <w:szCs w:val="32"/>
        </w:rPr>
        <w:t xml:space="preserve"> </w:t>
      </w:r>
      <w:proofErr w:type="spellStart"/>
      <w:r w:rsidRPr="003B19BF">
        <w:rPr>
          <w:rFonts w:cs="Goudy Old Style 0133313"/>
          <w:bCs/>
          <w:i/>
          <w:iCs/>
          <w:sz w:val="22"/>
          <w:szCs w:val="32"/>
        </w:rPr>
        <w:t>the</w:t>
      </w:r>
      <w:proofErr w:type="spellEnd"/>
      <w:r w:rsidRPr="003B19BF">
        <w:rPr>
          <w:rFonts w:cs="Goudy Old Style 0133313"/>
          <w:bCs/>
          <w:i/>
          <w:iCs/>
          <w:sz w:val="22"/>
          <w:szCs w:val="32"/>
        </w:rPr>
        <w:t xml:space="preserve"> Future </w:t>
      </w:r>
      <w:proofErr w:type="spellStart"/>
      <w:r w:rsidRPr="003B19BF">
        <w:rPr>
          <w:rFonts w:cs="Goudy Old Style 0133313"/>
          <w:bCs/>
          <w:i/>
          <w:iCs/>
          <w:sz w:val="22"/>
          <w:szCs w:val="32"/>
        </w:rPr>
        <w:t>of</w:t>
      </w:r>
      <w:proofErr w:type="spellEnd"/>
      <w:r w:rsidRPr="003B19BF">
        <w:rPr>
          <w:rFonts w:cs="Goudy Old Style 0133313"/>
          <w:bCs/>
          <w:i/>
          <w:iCs/>
          <w:sz w:val="22"/>
          <w:szCs w:val="32"/>
        </w:rPr>
        <w:t xml:space="preserve"> </w:t>
      </w:r>
      <w:proofErr w:type="spellStart"/>
      <w:r w:rsidRPr="003B19BF">
        <w:rPr>
          <w:rFonts w:cs="Goudy Old Style 0133313"/>
          <w:bCs/>
          <w:i/>
          <w:iCs/>
          <w:sz w:val="22"/>
          <w:szCs w:val="32"/>
        </w:rPr>
        <w:t>Humanities</w:t>
      </w:r>
      <w:proofErr w:type="spellEnd"/>
      <w:r w:rsidRPr="003B19BF">
        <w:rPr>
          <w:rFonts w:cs="Goudy Old Style 0133313"/>
          <w:bCs/>
          <w:i/>
          <w:iCs/>
          <w:sz w:val="22"/>
          <w:szCs w:val="32"/>
        </w:rPr>
        <w:t xml:space="preserve"> </w:t>
      </w:r>
      <w:proofErr w:type="spellStart"/>
      <w:r w:rsidRPr="003B19BF">
        <w:rPr>
          <w:rFonts w:cs="Goudy Old Style 0133313"/>
          <w:bCs/>
          <w:i/>
          <w:iCs/>
          <w:sz w:val="22"/>
          <w:szCs w:val="32"/>
        </w:rPr>
        <w:t>Scholarship</w:t>
      </w:r>
      <w:proofErr w:type="spellEnd"/>
      <w:r w:rsidRPr="003B19BF">
        <w:rPr>
          <w:rFonts w:cs="Goudy Old Style 0133313"/>
          <w:bCs/>
          <w:i/>
          <w:iCs/>
          <w:sz w:val="22"/>
          <w:szCs w:val="32"/>
        </w:rPr>
        <w:t>.</w:t>
      </w:r>
      <w:r w:rsidRPr="003D3CA7">
        <w:rPr>
          <w:rFonts w:cs="Goudy Old Style 0133313"/>
          <w:b/>
          <w:sz w:val="22"/>
          <w:szCs w:val="32"/>
        </w:rPr>
        <w:t xml:space="preserve"> </w:t>
      </w:r>
      <w:proofErr w:type="spellStart"/>
      <w:r w:rsidRPr="003D3CA7">
        <w:rPr>
          <w:rFonts w:cs="Goudy Old Style 0133313"/>
          <w:sz w:val="22"/>
          <w:szCs w:val="32"/>
        </w:rPr>
        <w:t>Bloomington</w:t>
      </w:r>
      <w:proofErr w:type="spellEnd"/>
      <w:r w:rsidRPr="003D3CA7">
        <w:rPr>
          <w:rFonts w:cs="Goudy Old Style 0133313"/>
          <w:sz w:val="22"/>
          <w:szCs w:val="32"/>
        </w:rPr>
        <w:t xml:space="preserve">/Indianápolis: Indiana </w:t>
      </w:r>
      <w:proofErr w:type="spellStart"/>
      <w:r w:rsidRPr="003D3CA7">
        <w:rPr>
          <w:rFonts w:cs="Goudy Old Style 0133313"/>
          <w:sz w:val="22"/>
          <w:szCs w:val="32"/>
        </w:rPr>
        <w:t>University</w:t>
      </w:r>
      <w:proofErr w:type="spellEnd"/>
      <w:r w:rsidRPr="003D3CA7">
        <w:rPr>
          <w:rFonts w:cs="Goudy Old Style 0133313"/>
          <w:sz w:val="22"/>
          <w:szCs w:val="32"/>
        </w:rPr>
        <w:t xml:space="preserve"> Press.</w:t>
      </w:r>
    </w:p>
    <w:p w14:paraId="2AF2D7F4" w14:textId="77777777" w:rsidR="00F26041" w:rsidRPr="003D3CA7" w:rsidRDefault="003739D0" w:rsidP="000F13E9">
      <w:pPr>
        <w:widowControl w:val="0"/>
        <w:autoSpaceDE w:val="0"/>
        <w:autoSpaceDN w:val="0"/>
        <w:adjustRightInd w:val="0"/>
        <w:ind w:left="426" w:hanging="426"/>
        <w:rPr>
          <w:sz w:val="22"/>
          <w:lang w:val="en-US" w:eastAsia="en-US"/>
        </w:rPr>
      </w:pPr>
      <w:r w:rsidRPr="003D3CA7">
        <w:rPr>
          <w:sz w:val="22"/>
          <w:lang w:val="en-US" w:eastAsia="en-US"/>
        </w:rPr>
        <w:t xml:space="preserve">BORGMAN, C. 2009 </w:t>
      </w:r>
      <w:r w:rsidRPr="003B19BF">
        <w:rPr>
          <w:bCs/>
          <w:i/>
          <w:iCs/>
          <w:sz w:val="22"/>
          <w:lang w:val="en-US" w:eastAsia="en-US"/>
        </w:rPr>
        <w:t xml:space="preserve">Scholarship in the Digital Age: Information, Infrastructure, and the Internet. </w:t>
      </w:r>
      <w:r w:rsidR="0055607A" w:rsidRPr="003D3CA7">
        <w:rPr>
          <w:sz w:val="22"/>
          <w:lang w:val="en-US" w:eastAsia="en-US"/>
        </w:rPr>
        <w:t xml:space="preserve">Cambridge, Mass.: The </w:t>
      </w:r>
      <w:r w:rsidRPr="003D3CA7">
        <w:rPr>
          <w:sz w:val="22"/>
          <w:lang w:val="en-US" w:eastAsia="en-US"/>
        </w:rPr>
        <w:t>MIT Press.</w:t>
      </w:r>
    </w:p>
    <w:p w14:paraId="41538661" w14:textId="77777777" w:rsidR="00184277" w:rsidRPr="003D3CA7" w:rsidRDefault="00F26041" w:rsidP="000F13E9">
      <w:pPr>
        <w:widowControl w:val="0"/>
        <w:autoSpaceDE w:val="0"/>
        <w:autoSpaceDN w:val="0"/>
        <w:adjustRightInd w:val="0"/>
        <w:ind w:left="426" w:hanging="426"/>
        <w:rPr>
          <w:sz w:val="22"/>
          <w:lang w:val="en-US" w:eastAsia="en-US"/>
        </w:rPr>
      </w:pPr>
      <w:r w:rsidRPr="003D3CA7">
        <w:rPr>
          <w:sz w:val="22"/>
          <w:lang w:val="en-US" w:eastAsia="en-US"/>
        </w:rPr>
        <w:t>CASTELLS, M.</w:t>
      </w:r>
      <w:r w:rsidR="00184277" w:rsidRPr="003D3CA7">
        <w:rPr>
          <w:sz w:val="22"/>
          <w:lang w:val="en-US" w:eastAsia="en-US"/>
        </w:rPr>
        <w:t xml:space="preserve"> 2003</w:t>
      </w:r>
      <w:r w:rsidRPr="003D3CA7">
        <w:rPr>
          <w:sz w:val="22"/>
          <w:lang w:val="en-US" w:eastAsia="en-US"/>
        </w:rPr>
        <w:t xml:space="preserve"> </w:t>
      </w:r>
      <w:r w:rsidR="00184277" w:rsidRPr="003B19BF">
        <w:rPr>
          <w:bCs/>
          <w:i/>
          <w:iCs/>
          <w:sz w:val="22"/>
          <w:lang w:val="en-US" w:eastAsia="en-US"/>
        </w:rPr>
        <w:t xml:space="preserve">A </w:t>
      </w:r>
      <w:proofErr w:type="spellStart"/>
      <w:r w:rsidR="00184277" w:rsidRPr="003B19BF">
        <w:rPr>
          <w:bCs/>
          <w:i/>
          <w:iCs/>
          <w:sz w:val="22"/>
          <w:lang w:val="en-US" w:eastAsia="en-US"/>
        </w:rPr>
        <w:t>Galáxia</w:t>
      </w:r>
      <w:proofErr w:type="spellEnd"/>
      <w:r w:rsidR="00184277" w:rsidRPr="003B19BF">
        <w:rPr>
          <w:bCs/>
          <w:i/>
          <w:iCs/>
          <w:sz w:val="22"/>
          <w:lang w:val="en-US" w:eastAsia="en-US"/>
        </w:rPr>
        <w:t xml:space="preserve"> da Internet. </w:t>
      </w:r>
      <w:proofErr w:type="spellStart"/>
      <w:r w:rsidR="00184277" w:rsidRPr="003B19BF">
        <w:rPr>
          <w:bCs/>
          <w:i/>
          <w:iCs/>
          <w:sz w:val="22"/>
          <w:lang w:val="en-US" w:eastAsia="en-US"/>
        </w:rPr>
        <w:t>Reflexões</w:t>
      </w:r>
      <w:proofErr w:type="spellEnd"/>
      <w:r w:rsidR="00184277" w:rsidRPr="003B19BF">
        <w:rPr>
          <w:bCs/>
          <w:i/>
          <w:iCs/>
          <w:sz w:val="22"/>
          <w:lang w:val="en-US" w:eastAsia="en-US"/>
        </w:rPr>
        <w:t xml:space="preserve"> </w:t>
      </w:r>
      <w:proofErr w:type="spellStart"/>
      <w:r w:rsidR="00184277" w:rsidRPr="003B19BF">
        <w:rPr>
          <w:bCs/>
          <w:i/>
          <w:iCs/>
          <w:sz w:val="22"/>
          <w:lang w:val="en-US" w:eastAsia="en-US"/>
        </w:rPr>
        <w:t>sobre</w:t>
      </w:r>
      <w:proofErr w:type="spellEnd"/>
      <w:r w:rsidR="00184277" w:rsidRPr="003B19BF">
        <w:rPr>
          <w:bCs/>
          <w:i/>
          <w:iCs/>
          <w:sz w:val="22"/>
          <w:lang w:val="en-US" w:eastAsia="en-US"/>
        </w:rPr>
        <w:t xml:space="preserve"> </w:t>
      </w:r>
      <w:proofErr w:type="gramStart"/>
      <w:r w:rsidR="00184277" w:rsidRPr="003B19BF">
        <w:rPr>
          <w:bCs/>
          <w:i/>
          <w:iCs/>
          <w:sz w:val="22"/>
          <w:lang w:val="en-US" w:eastAsia="en-US"/>
        </w:rPr>
        <w:t>a</w:t>
      </w:r>
      <w:proofErr w:type="gramEnd"/>
      <w:r w:rsidR="00184277" w:rsidRPr="003B19BF">
        <w:rPr>
          <w:bCs/>
          <w:i/>
          <w:iCs/>
          <w:sz w:val="22"/>
          <w:lang w:val="en-US" w:eastAsia="en-US"/>
        </w:rPr>
        <w:t xml:space="preserve"> Internet, </w:t>
      </w:r>
      <w:proofErr w:type="spellStart"/>
      <w:r w:rsidR="00184277" w:rsidRPr="003B19BF">
        <w:rPr>
          <w:bCs/>
          <w:i/>
          <w:iCs/>
          <w:sz w:val="22"/>
          <w:lang w:val="en-US" w:eastAsia="en-US"/>
        </w:rPr>
        <w:t>os</w:t>
      </w:r>
      <w:proofErr w:type="spellEnd"/>
      <w:r w:rsidR="00184277" w:rsidRPr="003B19BF">
        <w:rPr>
          <w:bCs/>
          <w:i/>
          <w:iCs/>
          <w:sz w:val="22"/>
          <w:lang w:val="en-US" w:eastAsia="en-US"/>
        </w:rPr>
        <w:t xml:space="preserve"> </w:t>
      </w:r>
      <w:proofErr w:type="spellStart"/>
      <w:r w:rsidR="00184277" w:rsidRPr="003B19BF">
        <w:rPr>
          <w:bCs/>
          <w:i/>
          <w:iCs/>
          <w:sz w:val="22"/>
          <w:lang w:val="en-US" w:eastAsia="en-US"/>
        </w:rPr>
        <w:t>Negócios</w:t>
      </w:r>
      <w:proofErr w:type="spellEnd"/>
      <w:r w:rsidR="00184277" w:rsidRPr="003B19BF">
        <w:rPr>
          <w:bCs/>
          <w:i/>
          <w:iCs/>
          <w:sz w:val="22"/>
          <w:lang w:val="en-US" w:eastAsia="en-US"/>
        </w:rPr>
        <w:t xml:space="preserve"> e a </w:t>
      </w:r>
      <w:proofErr w:type="spellStart"/>
      <w:r w:rsidR="00184277" w:rsidRPr="003B19BF">
        <w:rPr>
          <w:bCs/>
          <w:i/>
          <w:iCs/>
          <w:sz w:val="22"/>
          <w:lang w:val="en-US" w:eastAsia="en-US"/>
        </w:rPr>
        <w:t>Sociedade</w:t>
      </w:r>
      <w:proofErr w:type="spellEnd"/>
      <w:r w:rsidR="00184277" w:rsidRPr="003B19BF">
        <w:rPr>
          <w:bCs/>
          <w:i/>
          <w:iCs/>
          <w:sz w:val="22"/>
          <w:lang w:val="en-US" w:eastAsia="en-US"/>
        </w:rPr>
        <w:t>.</w:t>
      </w:r>
      <w:r w:rsidR="00184277" w:rsidRPr="003D3CA7">
        <w:rPr>
          <w:b/>
          <w:sz w:val="22"/>
          <w:lang w:val="en-US" w:eastAsia="en-US"/>
        </w:rPr>
        <w:t xml:space="preserve"> </w:t>
      </w:r>
      <w:r w:rsidR="00184277" w:rsidRPr="003D3CA7">
        <w:rPr>
          <w:sz w:val="22"/>
          <w:lang w:val="en-US" w:eastAsia="en-US"/>
        </w:rPr>
        <w:t xml:space="preserve"> Rio de Janeiro: </w:t>
      </w:r>
      <w:proofErr w:type="spellStart"/>
      <w:r w:rsidR="00184277" w:rsidRPr="003D3CA7">
        <w:rPr>
          <w:sz w:val="22"/>
          <w:lang w:val="en-US" w:eastAsia="en-US"/>
        </w:rPr>
        <w:t>Zahar</w:t>
      </w:r>
      <w:proofErr w:type="spellEnd"/>
      <w:r w:rsidR="00184277" w:rsidRPr="003D3CA7">
        <w:rPr>
          <w:sz w:val="22"/>
          <w:lang w:val="en-US" w:eastAsia="en-US"/>
        </w:rPr>
        <w:t>.</w:t>
      </w:r>
    </w:p>
    <w:p w14:paraId="3C570FCE" w14:textId="77777777" w:rsidR="005E44BA" w:rsidRPr="003D3CA7" w:rsidRDefault="00184277" w:rsidP="000F13E9">
      <w:pPr>
        <w:widowControl w:val="0"/>
        <w:autoSpaceDE w:val="0"/>
        <w:autoSpaceDN w:val="0"/>
        <w:adjustRightInd w:val="0"/>
        <w:ind w:left="426" w:hanging="426"/>
        <w:rPr>
          <w:sz w:val="22"/>
          <w:lang w:val="en-US" w:eastAsia="en-US"/>
        </w:rPr>
      </w:pPr>
      <w:r w:rsidRPr="003D3CA7">
        <w:rPr>
          <w:sz w:val="22"/>
          <w:lang w:val="en-US" w:eastAsia="en-US"/>
        </w:rPr>
        <w:t xml:space="preserve">CHARTIER, R. </w:t>
      </w:r>
      <w:r w:rsidR="00FD0C79" w:rsidRPr="003D3CA7">
        <w:rPr>
          <w:sz w:val="22"/>
          <w:lang w:val="en-US" w:eastAsia="en-US"/>
        </w:rPr>
        <w:t xml:space="preserve">2009 </w:t>
      </w:r>
      <w:r w:rsidR="00FD0C79" w:rsidRPr="003B19BF">
        <w:rPr>
          <w:bCs/>
          <w:i/>
          <w:iCs/>
          <w:sz w:val="22"/>
          <w:lang w:val="en-US" w:eastAsia="en-US"/>
        </w:rPr>
        <w:t xml:space="preserve">A </w:t>
      </w:r>
      <w:proofErr w:type="spellStart"/>
      <w:r w:rsidR="00FD0C79" w:rsidRPr="003B19BF">
        <w:rPr>
          <w:bCs/>
          <w:i/>
          <w:iCs/>
          <w:sz w:val="22"/>
          <w:lang w:val="en-US" w:eastAsia="en-US"/>
        </w:rPr>
        <w:t>aventura</w:t>
      </w:r>
      <w:proofErr w:type="spellEnd"/>
      <w:r w:rsidR="00FD0C79" w:rsidRPr="003B19BF">
        <w:rPr>
          <w:bCs/>
          <w:i/>
          <w:iCs/>
          <w:sz w:val="22"/>
          <w:lang w:val="en-US" w:eastAsia="en-US"/>
        </w:rPr>
        <w:t xml:space="preserve"> do </w:t>
      </w:r>
      <w:proofErr w:type="spellStart"/>
      <w:r w:rsidR="00FD0C79" w:rsidRPr="003B19BF">
        <w:rPr>
          <w:bCs/>
          <w:i/>
          <w:iCs/>
          <w:sz w:val="22"/>
          <w:lang w:val="en-US" w:eastAsia="en-US"/>
        </w:rPr>
        <w:t>livro</w:t>
      </w:r>
      <w:proofErr w:type="spellEnd"/>
      <w:r w:rsidR="00FD0C79" w:rsidRPr="003B19BF">
        <w:rPr>
          <w:bCs/>
          <w:i/>
          <w:iCs/>
          <w:sz w:val="22"/>
          <w:lang w:val="en-US" w:eastAsia="en-US"/>
        </w:rPr>
        <w:t xml:space="preserve">: do </w:t>
      </w:r>
      <w:proofErr w:type="spellStart"/>
      <w:r w:rsidR="00FD0C79" w:rsidRPr="003B19BF">
        <w:rPr>
          <w:bCs/>
          <w:i/>
          <w:iCs/>
          <w:sz w:val="22"/>
          <w:lang w:val="en-US" w:eastAsia="en-US"/>
        </w:rPr>
        <w:t>leitor</w:t>
      </w:r>
      <w:proofErr w:type="spellEnd"/>
      <w:r w:rsidR="00FD0C79" w:rsidRPr="003B19BF">
        <w:rPr>
          <w:bCs/>
          <w:i/>
          <w:iCs/>
          <w:sz w:val="22"/>
          <w:lang w:val="en-US" w:eastAsia="en-US"/>
        </w:rPr>
        <w:t xml:space="preserve"> </w:t>
      </w:r>
      <w:proofErr w:type="spellStart"/>
      <w:r w:rsidR="00FD0C79" w:rsidRPr="003B19BF">
        <w:rPr>
          <w:bCs/>
          <w:i/>
          <w:iCs/>
          <w:sz w:val="22"/>
          <w:lang w:val="en-US" w:eastAsia="en-US"/>
        </w:rPr>
        <w:t>ao</w:t>
      </w:r>
      <w:proofErr w:type="spellEnd"/>
      <w:r w:rsidR="00FD0C79" w:rsidRPr="003B19BF">
        <w:rPr>
          <w:bCs/>
          <w:i/>
          <w:iCs/>
          <w:sz w:val="22"/>
          <w:lang w:val="en-US" w:eastAsia="en-US"/>
        </w:rPr>
        <w:t xml:space="preserve"> </w:t>
      </w:r>
      <w:proofErr w:type="spellStart"/>
      <w:r w:rsidR="00FD0C79" w:rsidRPr="003B19BF">
        <w:rPr>
          <w:bCs/>
          <w:i/>
          <w:iCs/>
          <w:sz w:val="22"/>
          <w:lang w:val="en-US" w:eastAsia="en-US"/>
        </w:rPr>
        <w:t>navegador</w:t>
      </w:r>
      <w:proofErr w:type="spellEnd"/>
      <w:r w:rsidR="00FD0C79" w:rsidRPr="003B19BF">
        <w:rPr>
          <w:bCs/>
          <w:i/>
          <w:iCs/>
          <w:sz w:val="22"/>
          <w:lang w:val="en-US" w:eastAsia="en-US"/>
        </w:rPr>
        <w:t>.</w:t>
      </w:r>
      <w:r w:rsidR="00FD0C79" w:rsidRPr="003D3CA7">
        <w:rPr>
          <w:b/>
          <w:sz w:val="22"/>
          <w:lang w:val="en-US" w:eastAsia="en-US"/>
        </w:rPr>
        <w:t xml:space="preserve"> </w:t>
      </w:r>
      <w:r w:rsidR="00FD0C79" w:rsidRPr="003D3CA7">
        <w:rPr>
          <w:sz w:val="22"/>
          <w:lang w:val="en-US" w:eastAsia="en-US"/>
        </w:rPr>
        <w:t xml:space="preserve">São Paulo: </w:t>
      </w:r>
      <w:proofErr w:type="spellStart"/>
      <w:r w:rsidR="00FD0C79" w:rsidRPr="003D3CA7">
        <w:rPr>
          <w:sz w:val="22"/>
          <w:lang w:val="en-US" w:eastAsia="en-US"/>
        </w:rPr>
        <w:t>Ed.UNESP</w:t>
      </w:r>
      <w:proofErr w:type="spellEnd"/>
      <w:r w:rsidR="00FD0C79" w:rsidRPr="003D3CA7">
        <w:rPr>
          <w:sz w:val="22"/>
          <w:lang w:val="en-US" w:eastAsia="en-US"/>
        </w:rPr>
        <w:t>.</w:t>
      </w:r>
    </w:p>
    <w:p w14:paraId="73062022" w14:textId="77777777" w:rsidR="00FC58E4" w:rsidRDefault="005E44BA" w:rsidP="005E44BA">
      <w:pPr>
        <w:widowControl w:val="0"/>
        <w:autoSpaceDE w:val="0"/>
        <w:autoSpaceDN w:val="0"/>
        <w:adjustRightInd w:val="0"/>
        <w:ind w:left="426" w:hanging="426"/>
        <w:jc w:val="both"/>
        <w:rPr>
          <w:bCs/>
          <w:sz w:val="22"/>
        </w:rPr>
      </w:pPr>
      <w:r w:rsidRPr="003D3CA7">
        <w:rPr>
          <w:sz w:val="22"/>
          <w:lang w:val="en-US" w:eastAsia="en-US"/>
        </w:rPr>
        <w:t>COHEN. D.</w:t>
      </w:r>
      <w:r w:rsidR="002F0047" w:rsidRPr="003D3CA7">
        <w:rPr>
          <w:sz w:val="22"/>
          <w:lang w:val="en-US" w:eastAsia="en-US"/>
        </w:rPr>
        <w:t xml:space="preserve">; </w:t>
      </w:r>
      <w:r w:rsidR="002F0047" w:rsidRPr="003D3CA7">
        <w:rPr>
          <w:sz w:val="22"/>
        </w:rPr>
        <w:t xml:space="preserve">ROSENZWEIG, R. </w:t>
      </w:r>
      <w:r w:rsidRPr="003D3CA7">
        <w:rPr>
          <w:sz w:val="22"/>
          <w:lang w:val="en-US" w:eastAsia="en-US"/>
        </w:rPr>
        <w:t xml:space="preserve"> </w:t>
      </w:r>
      <w:r w:rsidR="001B21FD" w:rsidRPr="003D3CA7">
        <w:rPr>
          <w:sz w:val="22"/>
          <w:lang w:val="en-US" w:eastAsia="en-US"/>
        </w:rPr>
        <w:t xml:space="preserve">2005 </w:t>
      </w:r>
      <w:r w:rsidRPr="003B19BF">
        <w:rPr>
          <w:rFonts w:cs="Arial"/>
          <w:bCs/>
          <w:i/>
          <w:iCs/>
          <w:sz w:val="22"/>
          <w:szCs w:val="38"/>
          <w:lang w:val="en-US" w:eastAsia="en-US"/>
        </w:rPr>
        <w:t>Digital History: A Guide to Gathering, Preserving, and Presenting the Past on the Web.</w:t>
      </w:r>
      <w:r w:rsidRPr="003D3CA7">
        <w:rPr>
          <w:rFonts w:cs="Arial"/>
          <w:b/>
          <w:sz w:val="22"/>
          <w:szCs w:val="38"/>
          <w:lang w:val="en-US" w:eastAsia="en-US"/>
        </w:rPr>
        <w:t xml:space="preserve"> </w:t>
      </w:r>
      <w:r w:rsidR="001B21FD" w:rsidRPr="003D3CA7">
        <w:rPr>
          <w:rFonts w:cs="Arial"/>
          <w:sz w:val="22"/>
          <w:szCs w:val="38"/>
          <w:lang w:val="en-US" w:eastAsia="en-US"/>
        </w:rPr>
        <w:t>Center for History and New Media.</w:t>
      </w:r>
      <w:r w:rsidR="001B21FD" w:rsidRPr="003D3CA7">
        <w:rPr>
          <w:rFonts w:cs="Arial"/>
          <w:b/>
          <w:sz w:val="22"/>
          <w:szCs w:val="38"/>
          <w:lang w:val="en-US" w:eastAsia="en-US"/>
        </w:rPr>
        <w:t xml:space="preserve"> </w:t>
      </w:r>
      <w:proofErr w:type="spellStart"/>
      <w:r w:rsidRPr="003D3CA7">
        <w:rPr>
          <w:rFonts w:cs="Arial"/>
          <w:sz w:val="22"/>
          <w:szCs w:val="38"/>
          <w:lang w:val="en-US" w:eastAsia="en-US"/>
        </w:rPr>
        <w:t>Disponível</w:t>
      </w:r>
      <w:proofErr w:type="spellEnd"/>
      <w:r w:rsidRPr="003D3CA7">
        <w:rPr>
          <w:rFonts w:cs="Arial"/>
          <w:sz w:val="22"/>
          <w:szCs w:val="38"/>
          <w:lang w:val="en-US" w:eastAsia="en-US"/>
        </w:rPr>
        <w:t xml:space="preserve"> </w:t>
      </w:r>
      <w:proofErr w:type="spellStart"/>
      <w:r w:rsidRPr="003D3CA7">
        <w:rPr>
          <w:rFonts w:cs="Arial"/>
          <w:sz w:val="22"/>
          <w:szCs w:val="38"/>
          <w:lang w:val="en-US" w:eastAsia="en-US"/>
        </w:rPr>
        <w:t>em</w:t>
      </w:r>
      <w:proofErr w:type="spellEnd"/>
      <w:r w:rsidRPr="003D3CA7">
        <w:rPr>
          <w:rFonts w:cs="Arial"/>
          <w:sz w:val="22"/>
          <w:szCs w:val="38"/>
          <w:lang w:val="en-US" w:eastAsia="en-US"/>
        </w:rPr>
        <w:t xml:space="preserve">: </w:t>
      </w:r>
      <w:hyperlink r:id="rId7" w:history="1">
        <w:r w:rsidRPr="003D3CA7">
          <w:rPr>
            <w:rStyle w:val="Hyperlink"/>
            <w:rFonts w:cs="Arial"/>
            <w:sz w:val="22"/>
            <w:szCs w:val="38"/>
            <w:lang w:val="en-US" w:eastAsia="en-US"/>
          </w:rPr>
          <w:t>http://chnm.gmu.edu/digitalhistory</w:t>
        </w:r>
      </w:hyperlink>
      <w:r w:rsidRPr="003D3CA7">
        <w:rPr>
          <w:rFonts w:cs="Arial"/>
          <w:sz w:val="22"/>
          <w:szCs w:val="38"/>
          <w:lang w:val="en-US" w:eastAsia="en-US"/>
        </w:rPr>
        <w:t xml:space="preserve"> </w:t>
      </w:r>
      <w:r w:rsidR="002F0047" w:rsidRPr="003D3CA7">
        <w:rPr>
          <w:bCs/>
          <w:sz w:val="22"/>
        </w:rPr>
        <w:t>Último acesso: 27/08/11</w:t>
      </w:r>
    </w:p>
    <w:p w14:paraId="45BFF3B1" w14:textId="1A1C6892" w:rsidR="002E7A96" w:rsidRPr="002E7A96" w:rsidRDefault="002E7A96" w:rsidP="002E7A96">
      <w:pPr>
        <w:widowControl w:val="0"/>
        <w:autoSpaceDE w:val="0"/>
        <w:autoSpaceDN w:val="0"/>
        <w:adjustRightInd w:val="0"/>
        <w:ind w:left="426" w:hanging="426"/>
        <w:jc w:val="both"/>
        <w:rPr>
          <w:rFonts w:cs="Garamond"/>
          <w:sz w:val="22"/>
          <w:szCs w:val="22"/>
          <w:lang w:val="en-GB" w:eastAsia="en-US"/>
        </w:rPr>
      </w:pPr>
      <w:r w:rsidRPr="002E7A96">
        <w:rPr>
          <w:bCs/>
          <w:sz w:val="22"/>
          <w:szCs w:val="22"/>
          <w:lang w:val="en-GB"/>
        </w:rPr>
        <w:t xml:space="preserve">GOLD, M.K.; KLEIN, L.F. </w:t>
      </w:r>
      <w:r w:rsidRPr="002E7A96">
        <w:rPr>
          <w:sz w:val="22"/>
          <w:szCs w:val="22"/>
          <w:lang w:val="en-GB"/>
        </w:rPr>
        <w:t xml:space="preserve">(Eds.) 2019 </w:t>
      </w:r>
      <w:r w:rsidRPr="003B19BF">
        <w:rPr>
          <w:sz w:val="22"/>
          <w:szCs w:val="22"/>
          <w:lang w:val="en-GB"/>
        </w:rPr>
        <w:t>Debates in Digital Humanities.</w:t>
      </w:r>
      <w:r w:rsidRPr="002E7A96">
        <w:rPr>
          <w:sz w:val="22"/>
          <w:szCs w:val="22"/>
          <w:lang w:val="en-GB"/>
        </w:rPr>
        <w:t xml:space="preserve"> London/Minneapolis: University of Minnesota Press, updated version. </w:t>
      </w:r>
      <w:proofErr w:type="spellStart"/>
      <w:r w:rsidRPr="002E7A96">
        <w:rPr>
          <w:sz w:val="22"/>
          <w:szCs w:val="22"/>
          <w:lang w:val="en-GB"/>
        </w:rPr>
        <w:t>Disponível</w:t>
      </w:r>
      <w:proofErr w:type="spellEnd"/>
      <w:r w:rsidRPr="002E7A96">
        <w:rPr>
          <w:sz w:val="22"/>
          <w:szCs w:val="22"/>
          <w:lang w:val="en-GB"/>
        </w:rPr>
        <w:t xml:space="preserve"> </w:t>
      </w:r>
      <w:proofErr w:type="spellStart"/>
      <w:r w:rsidRPr="002E7A96">
        <w:rPr>
          <w:sz w:val="22"/>
          <w:szCs w:val="22"/>
          <w:lang w:val="en-GB"/>
        </w:rPr>
        <w:t>em</w:t>
      </w:r>
      <w:proofErr w:type="spellEnd"/>
      <w:r w:rsidRPr="002E7A96">
        <w:rPr>
          <w:sz w:val="22"/>
          <w:szCs w:val="22"/>
          <w:lang w:val="en-GB"/>
        </w:rPr>
        <w:t xml:space="preserve">: </w:t>
      </w:r>
      <w:hyperlink r:id="rId8" w:history="1">
        <w:r w:rsidRPr="002E7A96">
          <w:rPr>
            <w:rStyle w:val="Hyperlink"/>
            <w:sz w:val="22"/>
            <w:szCs w:val="22"/>
            <w:lang w:val="en-GB"/>
          </w:rPr>
          <w:t>https://dhdebates.gc.cuny.edu/projects/debates-in-the-digital-humanities-2019</w:t>
        </w:r>
      </w:hyperlink>
      <w:r w:rsidRPr="002E7A96">
        <w:rPr>
          <w:sz w:val="22"/>
          <w:szCs w:val="22"/>
          <w:lang w:val="en-GB"/>
        </w:rPr>
        <w:t xml:space="preserve"> </w:t>
      </w:r>
      <w:proofErr w:type="spellStart"/>
      <w:r w:rsidRPr="002E7A96">
        <w:rPr>
          <w:sz w:val="22"/>
          <w:szCs w:val="22"/>
          <w:lang w:val="en-GB" w:eastAsia="en-US"/>
        </w:rPr>
        <w:t>Último</w:t>
      </w:r>
      <w:proofErr w:type="spellEnd"/>
      <w:r w:rsidRPr="002E7A96">
        <w:rPr>
          <w:sz w:val="22"/>
          <w:szCs w:val="22"/>
          <w:lang w:val="en-GB" w:eastAsia="en-US"/>
        </w:rPr>
        <w:t xml:space="preserve"> </w:t>
      </w:r>
      <w:proofErr w:type="spellStart"/>
      <w:r w:rsidRPr="002E7A96">
        <w:rPr>
          <w:sz w:val="22"/>
          <w:szCs w:val="22"/>
          <w:lang w:val="en-GB" w:eastAsia="en-US"/>
        </w:rPr>
        <w:t>acesso</w:t>
      </w:r>
      <w:proofErr w:type="spellEnd"/>
      <w:r w:rsidRPr="002E7A96">
        <w:rPr>
          <w:sz w:val="22"/>
          <w:szCs w:val="22"/>
          <w:lang w:val="en-GB" w:eastAsia="en-US"/>
        </w:rPr>
        <w:t>: 10/08/</w:t>
      </w:r>
      <w:r w:rsidR="003B19BF">
        <w:rPr>
          <w:sz w:val="22"/>
          <w:szCs w:val="22"/>
          <w:lang w:val="en-GB" w:eastAsia="en-US"/>
        </w:rPr>
        <w:t>20</w:t>
      </w:r>
    </w:p>
    <w:p w14:paraId="44D8A1B2" w14:textId="0BC357BC" w:rsidR="002E7A96" w:rsidRPr="002E7A96" w:rsidRDefault="002E7A96" w:rsidP="002E7A96">
      <w:pPr>
        <w:ind w:left="426" w:hanging="426"/>
        <w:jc w:val="both"/>
        <w:rPr>
          <w:bCs/>
          <w:sz w:val="22"/>
          <w:szCs w:val="22"/>
          <w:lang w:val="en-GB"/>
        </w:rPr>
      </w:pPr>
      <w:r w:rsidRPr="002E7A96">
        <w:rPr>
          <w:bCs/>
          <w:sz w:val="22"/>
          <w:szCs w:val="22"/>
          <w:lang w:val="en-GB"/>
        </w:rPr>
        <w:t xml:space="preserve">GOODCHILD, Michael F. 2018 Reimagining the history of GIS. </w:t>
      </w:r>
      <w:r w:rsidRPr="003B19BF">
        <w:rPr>
          <w:bCs/>
          <w:i/>
          <w:iCs/>
          <w:sz w:val="22"/>
          <w:szCs w:val="22"/>
          <w:lang w:val="en-GB"/>
        </w:rPr>
        <w:t>Annals of GIS</w:t>
      </w:r>
      <w:r w:rsidRPr="002E7A96">
        <w:rPr>
          <w:bCs/>
          <w:sz w:val="22"/>
          <w:szCs w:val="22"/>
          <w:lang w:val="en-GB"/>
        </w:rPr>
        <w:t xml:space="preserve">, 24 (1), 1-8. </w:t>
      </w:r>
      <w:proofErr w:type="spellStart"/>
      <w:r w:rsidRPr="002E7A96">
        <w:rPr>
          <w:bCs/>
          <w:sz w:val="22"/>
          <w:szCs w:val="22"/>
          <w:lang w:val="en-GB"/>
        </w:rPr>
        <w:t>Disponível</w:t>
      </w:r>
      <w:proofErr w:type="spellEnd"/>
      <w:r w:rsidRPr="002E7A96">
        <w:rPr>
          <w:bCs/>
          <w:sz w:val="22"/>
          <w:szCs w:val="22"/>
          <w:lang w:val="en-GB"/>
        </w:rPr>
        <w:t xml:space="preserve"> </w:t>
      </w:r>
      <w:proofErr w:type="spellStart"/>
      <w:r w:rsidRPr="002E7A96">
        <w:rPr>
          <w:bCs/>
          <w:sz w:val="22"/>
          <w:szCs w:val="22"/>
          <w:lang w:val="en-GB"/>
        </w:rPr>
        <w:t>em</w:t>
      </w:r>
      <w:proofErr w:type="spellEnd"/>
      <w:r w:rsidRPr="002E7A96">
        <w:rPr>
          <w:bCs/>
          <w:sz w:val="22"/>
          <w:szCs w:val="22"/>
          <w:lang w:val="en-GB"/>
        </w:rPr>
        <w:t xml:space="preserve">: </w:t>
      </w:r>
      <w:hyperlink r:id="rId9" w:history="1">
        <w:r w:rsidRPr="002E7A96">
          <w:rPr>
            <w:rStyle w:val="Hyperlink"/>
            <w:bCs/>
            <w:sz w:val="22"/>
            <w:szCs w:val="22"/>
            <w:lang w:val="en-GB"/>
          </w:rPr>
          <w:t>https://doi.org/10.1080/19475683.2018.1424737</w:t>
        </w:r>
      </w:hyperlink>
      <w:r w:rsidRPr="002E7A96">
        <w:rPr>
          <w:bCs/>
          <w:sz w:val="22"/>
          <w:szCs w:val="22"/>
          <w:lang w:val="en-GB"/>
        </w:rPr>
        <w:t xml:space="preserve"> </w:t>
      </w:r>
      <w:proofErr w:type="spellStart"/>
      <w:r w:rsidRPr="002E7A96">
        <w:rPr>
          <w:bCs/>
          <w:sz w:val="22"/>
          <w:szCs w:val="22"/>
          <w:lang w:val="en-GB"/>
        </w:rPr>
        <w:t>Último</w:t>
      </w:r>
      <w:proofErr w:type="spellEnd"/>
      <w:r w:rsidRPr="002E7A96">
        <w:rPr>
          <w:bCs/>
          <w:sz w:val="22"/>
          <w:szCs w:val="22"/>
          <w:lang w:val="en-GB"/>
        </w:rPr>
        <w:t xml:space="preserve"> </w:t>
      </w:r>
      <w:proofErr w:type="spellStart"/>
      <w:r w:rsidRPr="002E7A96">
        <w:rPr>
          <w:bCs/>
          <w:sz w:val="22"/>
          <w:szCs w:val="22"/>
          <w:lang w:val="en-GB"/>
        </w:rPr>
        <w:t>acesso</w:t>
      </w:r>
      <w:proofErr w:type="spellEnd"/>
      <w:r w:rsidRPr="002E7A96">
        <w:rPr>
          <w:bCs/>
          <w:sz w:val="22"/>
          <w:szCs w:val="22"/>
          <w:lang w:val="en-GB"/>
        </w:rPr>
        <w:t>: 27/05/</w:t>
      </w:r>
      <w:r w:rsidR="003B19BF">
        <w:rPr>
          <w:bCs/>
          <w:sz w:val="22"/>
          <w:szCs w:val="22"/>
          <w:lang w:val="en-GB"/>
        </w:rPr>
        <w:t>20</w:t>
      </w:r>
    </w:p>
    <w:p w14:paraId="0719FEC2" w14:textId="77777777" w:rsidR="0099401B" w:rsidRPr="003D3CA7" w:rsidRDefault="00621394" w:rsidP="000F13E9">
      <w:pPr>
        <w:ind w:left="426" w:hanging="426"/>
        <w:jc w:val="both"/>
        <w:rPr>
          <w:sz w:val="22"/>
          <w:lang w:val="en-GB"/>
        </w:rPr>
      </w:pPr>
      <w:r w:rsidRPr="003D3CA7">
        <w:rPr>
          <w:rFonts w:cs="Helvetica"/>
          <w:sz w:val="22"/>
          <w:lang w:val="en-US"/>
        </w:rPr>
        <w:t xml:space="preserve">GREGORY, I.N.; ELL, P.S. 2007 </w:t>
      </w:r>
      <w:r w:rsidRPr="003B19BF">
        <w:rPr>
          <w:rFonts w:cs="Helvetica"/>
          <w:bCs/>
          <w:i/>
          <w:iCs/>
          <w:sz w:val="22"/>
          <w:lang w:val="en-US"/>
        </w:rPr>
        <w:t>Historical GIS: Technologies, Methodologies and Scholarship</w:t>
      </w:r>
      <w:r w:rsidRPr="003D3CA7">
        <w:rPr>
          <w:rFonts w:cs="Helvetica"/>
          <w:b/>
          <w:sz w:val="22"/>
          <w:lang w:val="en-US"/>
        </w:rPr>
        <w:t xml:space="preserve">. </w:t>
      </w:r>
      <w:r w:rsidRPr="003D3CA7">
        <w:rPr>
          <w:rFonts w:cs="Helvetica"/>
          <w:sz w:val="22"/>
          <w:lang w:val="en-US"/>
        </w:rPr>
        <w:t>Cambridge: Cambridge University Press.</w:t>
      </w:r>
    </w:p>
    <w:p w14:paraId="0B4F031D" w14:textId="77777777" w:rsidR="00C73291" w:rsidRPr="003D3CA7" w:rsidRDefault="000F7B80" w:rsidP="008879D5">
      <w:pPr>
        <w:pStyle w:val="Heading2"/>
        <w:spacing w:before="2" w:after="2"/>
        <w:ind w:left="426" w:hanging="426"/>
        <w:jc w:val="both"/>
        <w:rPr>
          <w:rFonts w:ascii="Times New Roman" w:hAnsi="Times New Roman"/>
          <w:b w:val="0"/>
          <w:sz w:val="22"/>
          <w:u w:val="none"/>
        </w:rPr>
      </w:pPr>
      <w:r w:rsidRPr="003D3CA7">
        <w:rPr>
          <w:rFonts w:ascii="Times New Roman" w:hAnsi="Times New Roman"/>
          <w:b w:val="0"/>
          <w:sz w:val="22"/>
          <w:u w:val="none"/>
          <w:lang w:val="es-ES_tradnl"/>
        </w:rPr>
        <w:t xml:space="preserve">HAYLES, N.K. </w:t>
      </w:r>
      <w:r w:rsidR="00C73291" w:rsidRPr="003D3CA7">
        <w:rPr>
          <w:rFonts w:ascii="Times New Roman" w:hAnsi="Times New Roman"/>
          <w:b w:val="0"/>
          <w:sz w:val="22"/>
          <w:u w:val="none"/>
          <w:lang w:val="es-ES_tradnl"/>
        </w:rPr>
        <w:t xml:space="preserve">2012 </w:t>
      </w:r>
      <w:r w:rsidRPr="003B19BF">
        <w:rPr>
          <w:rFonts w:ascii="Times New Roman" w:hAnsi="Times New Roman"/>
          <w:b w:val="0"/>
          <w:bCs/>
          <w:i/>
          <w:iCs/>
          <w:sz w:val="22"/>
          <w:u w:val="none"/>
        </w:rPr>
        <w:t xml:space="preserve">Digital Media </w:t>
      </w:r>
      <w:proofErr w:type="spellStart"/>
      <w:r w:rsidRPr="003B19BF">
        <w:rPr>
          <w:rFonts w:ascii="Times New Roman" w:hAnsi="Times New Roman"/>
          <w:b w:val="0"/>
          <w:bCs/>
          <w:i/>
          <w:iCs/>
          <w:sz w:val="22"/>
          <w:u w:val="none"/>
        </w:rPr>
        <w:t>and</w:t>
      </w:r>
      <w:proofErr w:type="spellEnd"/>
      <w:r w:rsidRPr="003B19BF">
        <w:rPr>
          <w:rFonts w:ascii="Times New Roman" w:hAnsi="Times New Roman"/>
          <w:b w:val="0"/>
          <w:bCs/>
          <w:i/>
          <w:iCs/>
          <w:sz w:val="22"/>
          <w:u w:val="none"/>
        </w:rPr>
        <w:t xml:space="preserve"> </w:t>
      </w:r>
      <w:proofErr w:type="spellStart"/>
      <w:r w:rsidRPr="003B19BF">
        <w:rPr>
          <w:rFonts w:ascii="Times New Roman" w:hAnsi="Times New Roman"/>
          <w:b w:val="0"/>
          <w:bCs/>
          <w:i/>
          <w:iCs/>
          <w:sz w:val="22"/>
          <w:u w:val="none"/>
        </w:rPr>
        <w:t>Contemporary</w:t>
      </w:r>
      <w:proofErr w:type="spellEnd"/>
      <w:r w:rsidRPr="003B19BF">
        <w:rPr>
          <w:rFonts w:ascii="Times New Roman" w:hAnsi="Times New Roman"/>
          <w:b w:val="0"/>
          <w:bCs/>
          <w:i/>
          <w:iCs/>
          <w:sz w:val="22"/>
          <w:u w:val="none"/>
        </w:rPr>
        <w:t xml:space="preserve"> </w:t>
      </w:r>
      <w:proofErr w:type="spellStart"/>
      <w:r w:rsidRPr="003B19BF">
        <w:rPr>
          <w:rFonts w:ascii="Times New Roman" w:hAnsi="Times New Roman"/>
          <w:b w:val="0"/>
          <w:bCs/>
          <w:i/>
          <w:iCs/>
          <w:sz w:val="22"/>
          <w:u w:val="none"/>
        </w:rPr>
        <w:t>Technogenesis</w:t>
      </w:r>
      <w:proofErr w:type="spellEnd"/>
      <w:r w:rsidR="00923C9E" w:rsidRPr="003B19BF">
        <w:rPr>
          <w:rFonts w:ascii="Times New Roman" w:hAnsi="Times New Roman"/>
          <w:b w:val="0"/>
          <w:bCs/>
          <w:i/>
          <w:iCs/>
          <w:sz w:val="22"/>
          <w:u w:val="none"/>
        </w:rPr>
        <w:t>.</w:t>
      </w:r>
      <w:r w:rsidR="00923C9E" w:rsidRPr="003D3CA7">
        <w:rPr>
          <w:rFonts w:ascii="Times New Roman" w:hAnsi="Times New Roman"/>
          <w:b w:val="0"/>
          <w:sz w:val="22"/>
          <w:u w:val="none"/>
        </w:rPr>
        <w:t xml:space="preserve"> Chicago: </w:t>
      </w:r>
      <w:proofErr w:type="spellStart"/>
      <w:r w:rsidR="00923C9E" w:rsidRPr="003D3CA7">
        <w:rPr>
          <w:rFonts w:ascii="Times New Roman" w:hAnsi="Times New Roman"/>
          <w:b w:val="0"/>
          <w:sz w:val="22"/>
          <w:u w:val="none"/>
        </w:rPr>
        <w:t>University</w:t>
      </w:r>
      <w:proofErr w:type="spellEnd"/>
      <w:r w:rsidR="00923C9E" w:rsidRPr="003D3CA7">
        <w:rPr>
          <w:rFonts w:ascii="Times New Roman" w:hAnsi="Times New Roman"/>
          <w:b w:val="0"/>
          <w:sz w:val="22"/>
          <w:u w:val="none"/>
        </w:rPr>
        <w:t xml:space="preserve"> </w:t>
      </w:r>
      <w:proofErr w:type="spellStart"/>
      <w:r w:rsidR="00923C9E" w:rsidRPr="003D3CA7">
        <w:rPr>
          <w:rFonts w:ascii="Times New Roman" w:hAnsi="Times New Roman"/>
          <w:b w:val="0"/>
          <w:sz w:val="22"/>
          <w:u w:val="none"/>
        </w:rPr>
        <w:t>of</w:t>
      </w:r>
      <w:proofErr w:type="spellEnd"/>
      <w:r w:rsidR="00923C9E" w:rsidRPr="003D3CA7">
        <w:rPr>
          <w:rFonts w:ascii="Times New Roman" w:hAnsi="Times New Roman"/>
          <w:b w:val="0"/>
          <w:sz w:val="22"/>
          <w:u w:val="none"/>
        </w:rPr>
        <w:t xml:space="preserve"> Chicago Press.</w:t>
      </w:r>
    </w:p>
    <w:p w14:paraId="71373092" w14:textId="77777777" w:rsidR="000377DD" w:rsidRPr="003D3CA7" w:rsidRDefault="00A57431" w:rsidP="000F13E9">
      <w:pPr>
        <w:pStyle w:val="Heading3"/>
        <w:spacing w:before="2" w:after="2"/>
        <w:ind w:left="426" w:hanging="426"/>
        <w:jc w:val="both"/>
        <w:rPr>
          <w:rFonts w:ascii="Times New Roman" w:hAnsi="Times New Roman"/>
          <w:b w:val="0"/>
          <w:sz w:val="22"/>
          <w:szCs w:val="15"/>
          <w:lang w:val="en-US" w:eastAsia="en-US"/>
        </w:rPr>
      </w:pPr>
      <w:r w:rsidRPr="003D3CA7">
        <w:rPr>
          <w:rFonts w:ascii="Times New Roman" w:hAnsi="Times New Roman"/>
          <w:b w:val="0"/>
          <w:sz w:val="22"/>
        </w:rPr>
        <w:t xml:space="preserve">ROSENZWEIG, R. </w:t>
      </w:r>
      <w:r w:rsidR="004146F2" w:rsidRPr="003D3CA7">
        <w:rPr>
          <w:rFonts w:ascii="Times New Roman" w:hAnsi="Times New Roman"/>
          <w:b w:val="0"/>
          <w:sz w:val="22"/>
        </w:rPr>
        <w:t xml:space="preserve">2011 </w:t>
      </w:r>
      <w:r w:rsidRPr="003B19BF">
        <w:rPr>
          <w:rFonts w:ascii="Times New Roman" w:hAnsi="Times New Roman"/>
          <w:b w:val="0"/>
          <w:bCs/>
          <w:i/>
          <w:iCs/>
          <w:sz w:val="22"/>
        </w:rPr>
        <w:t xml:space="preserve">Clio </w:t>
      </w:r>
      <w:proofErr w:type="spellStart"/>
      <w:r w:rsidRPr="003B19BF">
        <w:rPr>
          <w:rFonts w:ascii="Times New Roman" w:hAnsi="Times New Roman"/>
          <w:b w:val="0"/>
          <w:bCs/>
          <w:i/>
          <w:iCs/>
          <w:sz w:val="22"/>
        </w:rPr>
        <w:t>Wired</w:t>
      </w:r>
      <w:proofErr w:type="spellEnd"/>
      <w:r w:rsidRPr="003B19BF">
        <w:rPr>
          <w:rFonts w:ascii="Times New Roman" w:hAnsi="Times New Roman"/>
          <w:b w:val="0"/>
          <w:bCs/>
          <w:i/>
          <w:iCs/>
          <w:sz w:val="22"/>
        </w:rPr>
        <w:t xml:space="preserve">. The Future </w:t>
      </w:r>
      <w:proofErr w:type="spellStart"/>
      <w:r w:rsidRPr="003B19BF">
        <w:rPr>
          <w:rFonts w:ascii="Times New Roman" w:hAnsi="Times New Roman"/>
          <w:b w:val="0"/>
          <w:bCs/>
          <w:i/>
          <w:iCs/>
          <w:sz w:val="22"/>
        </w:rPr>
        <w:t>of</w:t>
      </w:r>
      <w:proofErr w:type="spellEnd"/>
      <w:r w:rsidRPr="003B19BF">
        <w:rPr>
          <w:rFonts w:ascii="Times New Roman" w:hAnsi="Times New Roman"/>
          <w:b w:val="0"/>
          <w:bCs/>
          <w:i/>
          <w:iCs/>
          <w:sz w:val="22"/>
        </w:rPr>
        <w:t xml:space="preserve"> </w:t>
      </w:r>
      <w:proofErr w:type="spellStart"/>
      <w:r w:rsidRPr="003B19BF">
        <w:rPr>
          <w:rFonts w:ascii="Times New Roman" w:hAnsi="Times New Roman"/>
          <w:b w:val="0"/>
          <w:bCs/>
          <w:i/>
          <w:iCs/>
          <w:sz w:val="22"/>
        </w:rPr>
        <w:t>the</w:t>
      </w:r>
      <w:proofErr w:type="spellEnd"/>
      <w:r w:rsidRPr="003B19BF">
        <w:rPr>
          <w:rFonts w:ascii="Times New Roman" w:hAnsi="Times New Roman"/>
          <w:b w:val="0"/>
          <w:bCs/>
          <w:i/>
          <w:iCs/>
          <w:sz w:val="22"/>
        </w:rPr>
        <w:t xml:space="preserve"> </w:t>
      </w:r>
      <w:proofErr w:type="spellStart"/>
      <w:r w:rsidRPr="003B19BF">
        <w:rPr>
          <w:rFonts w:ascii="Times New Roman" w:hAnsi="Times New Roman"/>
          <w:b w:val="0"/>
          <w:bCs/>
          <w:i/>
          <w:iCs/>
          <w:sz w:val="22"/>
        </w:rPr>
        <w:t>Past</w:t>
      </w:r>
      <w:proofErr w:type="spellEnd"/>
      <w:r w:rsidRPr="003B19BF">
        <w:rPr>
          <w:rFonts w:ascii="Times New Roman" w:hAnsi="Times New Roman"/>
          <w:b w:val="0"/>
          <w:bCs/>
          <w:i/>
          <w:iCs/>
          <w:sz w:val="22"/>
        </w:rPr>
        <w:t xml:space="preserve"> in </w:t>
      </w:r>
      <w:proofErr w:type="spellStart"/>
      <w:r w:rsidRPr="003B19BF">
        <w:rPr>
          <w:rFonts w:ascii="Times New Roman" w:hAnsi="Times New Roman"/>
          <w:b w:val="0"/>
          <w:bCs/>
          <w:i/>
          <w:iCs/>
          <w:sz w:val="22"/>
        </w:rPr>
        <w:t>the</w:t>
      </w:r>
      <w:proofErr w:type="spellEnd"/>
      <w:r w:rsidRPr="003B19BF">
        <w:rPr>
          <w:rFonts w:ascii="Times New Roman" w:hAnsi="Times New Roman"/>
          <w:b w:val="0"/>
          <w:bCs/>
          <w:i/>
          <w:iCs/>
          <w:sz w:val="22"/>
        </w:rPr>
        <w:t xml:space="preserve"> Digital Age.</w:t>
      </w:r>
      <w:r w:rsidR="004146F2" w:rsidRPr="003D3CA7">
        <w:rPr>
          <w:rFonts w:ascii="Times New Roman" w:hAnsi="Times New Roman"/>
          <w:b w:val="0"/>
          <w:sz w:val="22"/>
        </w:rPr>
        <w:t xml:space="preserve"> New York: </w:t>
      </w:r>
      <w:r w:rsidR="004146F2" w:rsidRPr="003D3CA7">
        <w:rPr>
          <w:rFonts w:ascii="Times New Roman" w:hAnsi="Times New Roman"/>
          <w:b w:val="0"/>
          <w:sz w:val="22"/>
          <w:szCs w:val="15"/>
          <w:lang w:val="en-US" w:eastAsia="en-US"/>
        </w:rPr>
        <w:t>Columbia University Press.</w:t>
      </w:r>
    </w:p>
    <w:p w14:paraId="6D4F445A" w14:textId="77777777" w:rsidR="008A1D6B" w:rsidRPr="0008247F" w:rsidRDefault="008A1D6B" w:rsidP="000F13E9">
      <w:pPr>
        <w:ind w:left="426" w:hanging="426"/>
        <w:jc w:val="both"/>
        <w:rPr>
          <w:lang w:val="es-ES_tradnl"/>
        </w:rPr>
      </w:pPr>
    </w:p>
    <w:p w14:paraId="740BD74D" w14:textId="7D72DE98" w:rsidR="003D3CA7" w:rsidRPr="003B19BF" w:rsidRDefault="00E45BD5" w:rsidP="00E45BD5">
      <w:pPr>
        <w:jc w:val="both"/>
        <w:rPr>
          <w:bCs/>
        </w:rPr>
      </w:pPr>
      <w:r w:rsidRPr="004A0582">
        <w:rPr>
          <w:b/>
          <w:sz w:val="22"/>
          <w:szCs w:val="22"/>
        </w:rPr>
        <w:t xml:space="preserve">Avaliação: </w:t>
      </w:r>
      <w:r w:rsidR="0091384D">
        <w:rPr>
          <w:bCs/>
        </w:rPr>
        <w:t xml:space="preserve">Dois trabalhos em grupo em formato digital (um no meio do curso e outro ao final </w:t>
      </w:r>
      <w:r w:rsidR="00F518C7">
        <w:rPr>
          <w:bCs/>
        </w:rPr>
        <w:t>dele</w:t>
      </w:r>
      <w:r w:rsidR="0091384D">
        <w:rPr>
          <w:bCs/>
        </w:rPr>
        <w:t>).</w:t>
      </w:r>
    </w:p>
    <w:p w14:paraId="054FA8B3" w14:textId="09B4E802" w:rsidR="00E45BD5" w:rsidRPr="003D3CA7" w:rsidRDefault="00E45BD5" w:rsidP="00E45BD5">
      <w:pPr>
        <w:jc w:val="both"/>
        <w:rPr>
          <w:b/>
          <w:sz w:val="22"/>
          <w:szCs w:val="22"/>
        </w:rPr>
      </w:pPr>
      <w:r w:rsidRPr="004A0582">
        <w:rPr>
          <w:b/>
          <w:sz w:val="22"/>
          <w:szCs w:val="22"/>
        </w:rPr>
        <w:t xml:space="preserve">Observações: </w:t>
      </w:r>
      <w:r w:rsidR="00C006CF">
        <w:rPr>
          <w:sz w:val="22"/>
          <w:szCs w:val="22"/>
        </w:rPr>
        <w:t>Apesar d</w:t>
      </w:r>
      <w:r w:rsidR="00F9481F">
        <w:rPr>
          <w:sz w:val="22"/>
          <w:szCs w:val="22"/>
        </w:rPr>
        <w:t xml:space="preserve">e </w:t>
      </w:r>
      <w:r w:rsidR="00C006CF">
        <w:rPr>
          <w:sz w:val="22"/>
          <w:szCs w:val="22"/>
        </w:rPr>
        <w:t>a bibliografia especializada ser majoritariamente em inglês, o curso incluirá</w:t>
      </w:r>
      <w:r w:rsidR="005B452F">
        <w:rPr>
          <w:sz w:val="22"/>
          <w:szCs w:val="22"/>
        </w:rPr>
        <w:t xml:space="preserve"> artigo</w:t>
      </w:r>
      <w:r w:rsidR="00A111FA">
        <w:rPr>
          <w:sz w:val="22"/>
          <w:szCs w:val="22"/>
        </w:rPr>
        <w:t>s</w:t>
      </w:r>
      <w:r w:rsidR="00C006CF">
        <w:rPr>
          <w:sz w:val="22"/>
          <w:szCs w:val="22"/>
        </w:rPr>
        <w:t xml:space="preserve"> </w:t>
      </w:r>
      <w:r w:rsidR="00C006CF" w:rsidRPr="004A0582">
        <w:rPr>
          <w:sz w:val="22"/>
          <w:szCs w:val="22"/>
        </w:rPr>
        <w:t>em</w:t>
      </w:r>
      <w:r w:rsidR="00C006CF">
        <w:rPr>
          <w:sz w:val="22"/>
          <w:szCs w:val="22"/>
        </w:rPr>
        <w:t xml:space="preserve"> </w:t>
      </w:r>
      <w:r w:rsidR="00415407">
        <w:rPr>
          <w:sz w:val="22"/>
          <w:szCs w:val="22"/>
        </w:rPr>
        <w:t xml:space="preserve">português e </w:t>
      </w:r>
      <w:r w:rsidR="00C006CF">
        <w:rPr>
          <w:sz w:val="22"/>
          <w:szCs w:val="22"/>
        </w:rPr>
        <w:t>espanhol</w:t>
      </w:r>
      <w:r w:rsidR="000560EF">
        <w:rPr>
          <w:sz w:val="22"/>
          <w:szCs w:val="22"/>
        </w:rPr>
        <w:t xml:space="preserve"> para debate em sala de aula</w:t>
      </w:r>
      <w:r w:rsidRPr="004A0582">
        <w:rPr>
          <w:sz w:val="22"/>
          <w:szCs w:val="22"/>
        </w:rPr>
        <w:t xml:space="preserve">. </w:t>
      </w:r>
    </w:p>
    <w:sectPr w:rsidR="00E45BD5" w:rsidRPr="003D3CA7" w:rsidSect="003B19BF">
      <w:headerReference w:type="even" r:id="rId10"/>
      <w:headerReference w:type="default" r:id="rId11"/>
      <w:pgSz w:w="11907" w:h="16840" w:code="9"/>
      <w:pgMar w:top="993" w:right="851" w:bottom="1019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03572" w14:textId="77777777" w:rsidR="00792044" w:rsidRDefault="00792044">
      <w:r>
        <w:separator/>
      </w:r>
    </w:p>
  </w:endnote>
  <w:endnote w:type="continuationSeparator" w:id="0">
    <w:p w14:paraId="0E9B3B5A" w14:textId="77777777" w:rsidR="00792044" w:rsidRDefault="0079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0133313">
    <w:altName w:val="Goudy Old Style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031C7" w14:textId="77777777" w:rsidR="00792044" w:rsidRDefault="00792044">
      <w:r>
        <w:separator/>
      </w:r>
    </w:p>
  </w:footnote>
  <w:footnote w:type="continuationSeparator" w:id="0">
    <w:p w14:paraId="73BD2080" w14:textId="77777777" w:rsidR="00792044" w:rsidRDefault="0079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80996" w14:textId="77777777" w:rsidR="00CE395F" w:rsidRDefault="00CE39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F4B188" w14:textId="77777777" w:rsidR="00CE395F" w:rsidRDefault="00CE39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74C4C" w14:textId="77777777" w:rsidR="00CE395F" w:rsidRDefault="00CE395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E7A3D"/>
    <w:multiLevelType w:val="hybridMultilevel"/>
    <w:tmpl w:val="9222C0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1A4F73"/>
    <w:multiLevelType w:val="hybridMultilevel"/>
    <w:tmpl w:val="9C0C023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C14BEF"/>
    <w:multiLevelType w:val="multilevel"/>
    <w:tmpl w:val="724E9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4" w:hanging="1800"/>
      </w:pPr>
      <w:rPr>
        <w:rFonts w:hint="default"/>
      </w:rPr>
    </w:lvl>
  </w:abstractNum>
  <w:abstractNum w:abstractNumId="3" w15:restartNumberingAfterBreak="0">
    <w:nsid w:val="38167538"/>
    <w:multiLevelType w:val="hybridMultilevel"/>
    <w:tmpl w:val="55A89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2309D"/>
    <w:multiLevelType w:val="hybridMultilevel"/>
    <w:tmpl w:val="F8BE517E"/>
    <w:lvl w:ilvl="0" w:tplc="38046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E54B5"/>
    <w:multiLevelType w:val="multilevel"/>
    <w:tmpl w:val="2A0ECD50"/>
    <w:lvl w:ilvl="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hint="default"/>
      </w:rPr>
    </w:lvl>
  </w:abstractNum>
  <w:abstractNum w:abstractNumId="6" w15:restartNumberingAfterBreak="0">
    <w:nsid w:val="68A139A9"/>
    <w:multiLevelType w:val="hybridMultilevel"/>
    <w:tmpl w:val="A63CB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F3B13"/>
    <w:multiLevelType w:val="hybridMultilevel"/>
    <w:tmpl w:val="05FA90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1422D"/>
    <w:multiLevelType w:val="hybridMultilevel"/>
    <w:tmpl w:val="EE24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71C6"/>
    <w:multiLevelType w:val="hybridMultilevel"/>
    <w:tmpl w:val="1646E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24"/>
    <w:rsid w:val="000377DD"/>
    <w:rsid w:val="00054A7E"/>
    <w:rsid w:val="000560EF"/>
    <w:rsid w:val="00070385"/>
    <w:rsid w:val="000B0789"/>
    <w:rsid w:val="000E1C3D"/>
    <w:rsid w:val="000F13E9"/>
    <w:rsid w:val="000F6A5F"/>
    <w:rsid w:val="000F7B80"/>
    <w:rsid w:val="000F7B84"/>
    <w:rsid w:val="00136475"/>
    <w:rsid w:val="00140A9A"/>
    <w:rsid w:val="00144C65"/>
    <w:rsid w:val="00184277"/>
    <w:rsid w:val="00191CF2"/>
    <w:rsid w:val="001B21FD"/>
    <w:rsid w:val="001B3488"/>
    <w:rsid w:val="001B506F"/>
    <w:rsid w:val="001D7A29"/>
    <w:rsid w:val="001F0CD5"/>
    <w:rsid w:val="00202DD3"/>
    <w:rsid w:val="00215F77"/>
    <w:rsid w:val="00257FD2"/>
    <w:rsid w:val="002701C7"/>
    <w:rsid w:val="002976C4"/>
    <w:rsid w:val="002E7A96"/>
    <w:rsid w:val="002F0047"/>
    <w:rsid w:val="002F6267"/>
    <w:rsid w:val="00311EC9"/>
    <w:rsid w:val="00350E06"/>
    <w:rsid w:val="003739D0"/>
    <w:rsid w:val="003A09D3"/>
    <w:rsid w:val="003B19BF"/>
    <w:rsid w:val="003D3CA7"/>
    <w:rsid w:val="003F4B24"/>
    <w:rsid w:val="003F5EED"/>
    <w:rsid w:val="004146F2"/>
    <w:rsid w:val="00415407"/>
    <w:rsid w:val="00432468"/>
    <w:rsid w:val="0045334A"/>
    <w:rsid w:val="00471891"/>
    <w:rsid w:val="004908BC"/>
    <w:rsid w:val="004C53DF"/>
    <w:rsid w:val="004E56E0"/>
    <w:rsid w:val="00513AE2"/>
    <w:rsid w:val="005143BE"/>
    <w:rsid w:val="0055607A"/>
    <w:rsid w:val="005940BC"/>
    <w:rsid w:val="005A349C"/>
    <w:rsid w:val="005B03EF"/>
    <w:rsid w:val="005B080D"/>
    <w:rsid w:val="005B452F"/>
    <w:rsid w:val="005E4067"/>
    <w:rsid w:val="005E44BA"/>
    <w:rsid w:val="00611B51"/>
    <w:rsid w:val="00621394"/>
    <w:rsid w:val="00633771"/>
    <w:rsid w:val="00650F5B"/>
    <w:rsid w:val="006819E0"/>
    <w:rsid w:val="006932B7"/>
    <w:rsid w:val="006C75A0"/>
    <w:rsid w:val="00786FE9"/>
    <w:rsid w:val="00792044"/>
    <w:rsid w:val="007D03A2"/>
    <w:rsid w:val="00802890"/>
    <w:rsid w:val="00815E00"/>
    <w:rsid w:val="00881BCB"/>
    <w:rsid w:val="0088492E"/>
    <w:rsid w:val="008879D5"/>
    <w:rsid w:val="008A1D6B"/>
    <w:rsid w:val="008F5D56"/>
    <w:rsid w:val="0091384D"/>
    <w:rsid w:val="00923C9E"/>
    <w:rsid w:val="0099401B"/>
    <w:rsid w:val="009B47D3"/>
    <w:rsid w:val="009C6B0B"/>
    <w:rsid w:val="009D0243"/>
    <w:rsid w:val="009D7649"/>
    <w:rsid w:val="00A111FA"/>
    <w:rsid w:val="00A1326D"/>
    <w:rsid w:val="00A24BEA"/>
    <w:rsid w:val="00A561DB"/>
    <w:rsid w:val="00A56514"/>
    <w:rsid w:val="00A57431"/>
    <w:rsid w:val="00A66792"/>
    <w:rsid w:val="00AD18B9"/>
    <w:rsid w:val="00BB2913"/>
    <w:rsid w:val="00C006CF"/>
    <w:rsid w:val="00C64C51"/>
    <w:rsid w:val="00C7210D"/>
    <w:rsid w:val="00C73291"/>
    <w:rsid w:val="00CB186B"/>
    <w:rsid w:val="00CC6320"/>
    <w:rsid w:val="00CE395F"/>
    <w:rsid w:val="00CF6F64"/>
    <w:rsid w:val="00D26EE1"/>
    <w:rsid w:val="00D929AC"/>
    <w:rsid w:val="00DC694C"/>
    <w:rsid w:val="00E4406E"/>
    <w:rsid w:val="00E45BD5"/>
    <w:rsid w:val="00E57192"/>
    <w:rsid w:val="00E762AC"/>
    <w:rsid w:val="00E906CD"/>
    <w:rsid w:val="00E97D76"/>
    <w:rsid w:val="00EE7267"/>
    <w:rsid w:val="00F26041"/>
    <w:rsid w:val="00F518C7"/>
    <w:rsid w:val="00F9481F"/>
    <w:rsid w:val="00FC58E4"/>
    <w:rsid w:val="00FD0C79"/>
    <w:rsid w:val="00FE3D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A28370"/>
  <w15:docId w15:val="{BC8038E0-0F94-ED40-BDB5-B328F39E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B51"/>
    <w:rPr>
      <w:lang w:val="pt-BR" w:eastAsia="pt-BR"/>
    </w:rPr>
  </w:style>
  <w:style w:type="paragraph" w:styleId="Heading1">
    <w:name w:val="heading 1"/>
    <w:basedOn w:val="Normal"/>
    <w:next w:val="Normal"/>
    <w:link w:val="Heading1Char"/>
    <w:rsid w:val="003A09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611B51"/>
    <w:pPr>
      <w:keepNext/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qFormat/>
    <w:rsid w:val="00611B51"/>
    <w:pPr>
      <w:keepNext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611B51"/>
    <w:pPr>
      <w:keepNext/>
      <w:spacing w:line="360" w:lineRule="auto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11B51"/>
    <w:pPr>
      <w:keepNext/>
      <w:outlineLvl w:val="4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11B51"/>
    <w:pPr>
      <w:jc w:val="both"/>
    </w:pPr>
    <w:rPr>
      <w:rFonts w:ascii="Arial" w:hAnsi="Arial"/>
      <w:i/>
    </w:rPr>
  </w:style>
  <w:style w:type="paragraph" w:styleId="Header">
    <w:name w:val="header"/>
    <w:basedOn w:val="Normal"/>
    <w:rsid w:val="00611B51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611B51"/>
  </w:style>
  <w:style w:type="paragraph" w:styleId="BodyTextIndent">
    <w:name w:val="Body Text Indent"/>
    <w:basedOn w:val="Normal"/>
    <w:rsid w:val="007A544B"/>
    <w:pPr>
      <w:spacing w:after="120"/>
      <w:ind w:left="283"/>
    </w:pPr>
  </w:style>
  <w:style w:type="paragraph" w:styleId="FootnoteText">
    <w:name w:val="footnote text"/>
    <w:aliases w:val="f"/>
    <w:basedOn w:val="Normal"/>
    <w:semiHidden/>
    <w:rsid w:val="007A544B"/>
    <w:rPr>
      <w:sz w:val="20"/>
      <w:szCs w:val="20"/>
    </w:rPr>
  </w:style>
  <w:style w:type="character" w:styleId="Hyperlink">
    <w:name w:val="Hyperlink"/>
    <w:basedOn w:val="DefaultParagraphFont"/>
    <w:rsid w:val="007A544B"/>
    <w:rPr>
      <w:color w:val="0000FF"/>
      <w:u w:val="single"/>
    </w:rPr>
  </w:style>
  <w:style w:type="paragraph" w:styleId="BodyText2">
    <w:name w:val="Body Text 2"/>
    <w:basedOn w:val="Normal"/>
    <w:rsid w:val="007A544B"/>
    <w:pPr>
      <w:spacing w:after="120" w:line="480" w:lineRule="auto"/>
    </w:pPr>
  </w:style>
  <w:style w:type="paragraph" w:styleId="Footer">
    <w:name w:val="footer"/>
    <w:basedOn w:val="Normal"/>
    <w:link w:val="FooterChar"/>
    <w:rsid w:val="00A24D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4D24"/>
    <w:rPr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2976C4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rsid w:val="003A09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debates.gc.cuny.edu/projects/debates-in-the-digital-humanities-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hnm.gmu.edu/digitalhis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9475683.2018.1424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UNIVERSIDADE FEDERAL FLUMINENSE</vt:lpstr>
    </vt:vector>
  </TitlesOfParts>
  <Company>casa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FLUMINENSE</dc:title>
  <dc:subject/>
  <dc:creator>User</dc:creator>
  <cp:keywords/>
  <cp:lastModifiedBy>Tacla, Adriene</cp:lastModifiedBy>
  <cp:revision>5</cp:revision>
  <cp:lastPrinted>2009-07-21T19:32:00Z</cp:lastPrinted>
  <dcterms:created xsi:type="dcterms:W3CDTF">2021-05-10T16:32:00Z</dcterms:created>
  <dcterms:modified xsi:type="dcterms:W3CDTF">2021-05-10T16:54:00Z</dcterms:modified>
</cp:coreProperties>
</file>