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FLUMINENSE</w:t>
      </w:r>
    </w:p>
    <w:p>
      <w:pPr>
        <w:pStyle w:val="Normal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Instituto de História</w:t>
      </w:r>
    </w:p>
    <w:p>
      <w:pPr>
        <w:pStyle w:val="Normal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Departamento de História</w:t>
      </w:r>
    </w:p>
    <w:p>
      <w:pPr>
        <w:pStyle w:val="Ttulo2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Curso de Graduação em História</w:t>
      </w:r>
    </w:p>
    <w:p>
      <w:pPr>
        <w:pStyle w:val="Normal"/>
        <w:rPr>
          <w:rFonts w:ascii="Times New Roman" w:hAnsi="Times New Roman" w:cs="Arial"/>
          <w:b/>
          <w:b/>
          <w:sz w:val="24"/>
          <w:szCs w:val="24"/>
          <w:u w:val="single" w:color="FFFFFF"/>
        </w:rPr>
      </w:pPr>
      <w:r>
        <w:rPr>
          <w:rFonts w:cs="Arial" w:ascii="Times New Roman" w:hAnsi="Times New Roman"/>
          <w:b/>
          <w:sz w:val="24"/>
          <w:szCs w:val="24"/>
          <w:u w:val="single" w:color="FFFFFF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Professor:</w:t>
      </w:r>
      <w:r>
        <w:rPr>
          <w:rFonts w:cs="Arial" w:ascii="Times New Roman" w:hAnsi="Times New Roman"/>
          <w:sz w:val="24"/>
          <w:szCs w:val="24"/>
        </w:rPr>
        <w:t xml:space="preserve"> Edmar Checon de Freitas</w:t>
        <w:tab/>
      </w:r>
    </w:p>
    <w:p>
      <w:pPr>
        <w:pStyle w:val="Ttulo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Disciplina:</w:t>
        <w:tab/>
      </w:r>
      <w:r>
        <w:rPr>
          <w:rFonts w:ascii="Times New Roman" w:hAnsi="Times New Roman"/>
          <w:b w:val="false"/>
          <w:sz w:val="24"/>
          <w:szCs w:val="24"/>
        </w:rPr>
        <w:t xml:space="preserve">História </w:t>
      </w:r>
      <w:r>
        <w:rPr>
          <w:rFonts w:ascii="Times New Roman" w:hAnsi="Times New Roman"/>
          <w:b w:val="false"/>
          <w:sz w:val="24"/>
          <w:szCs w:val="24"/>
        </w:rPr>
        <w:t>Medieval</w:t>
      </w:r>
      <w:r>
        <w:rPr>
          <w:rFonts w:ascii="Times New Roman" w:hAnsi="Times New Roman"/>
          <w:b w:val="false"/>
          <w:sz w:val="24"/>
          <w:szCs w:val="24"/>
        </w:rPr>
        <w:t>- GHT00</w:t>
      </w:r>
      <w:r>
        <w:rPr>
          <w:rFonts w:ascii="Times New Roman" w:hAnsi="Times New Roman"/>
          <w:b w:val="false"/>
          <w:sz w:val="24"/>
          <w:szCs w:val="24"/>
        </w:rPr>
        <w:t>822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Tipo: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Obrigatória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Período:</w:t>
      </w:r>
      <w:r>
        <w:rPr>
          <w:rFonts w:cs="Arial" w:ascii="Times New Roman" w:hAnsi="Times New Roman"/>
          <w:sz w:val="24"/>
          <w:szCs w:val="24"/>
        </w:rPr>
        <w:t xml:space="preserve"> 1/202</w:t>
      </w:r>
      <w:r>
        <w:rPr>
          <w:rFonts w:cs="Arial" w:ascii="Times New Roman" w:hAnsi="Times New Roman"/>
          <w:sz w:val="24"/>
          <w:szCs w:val="24"/>
        </w:rPr>
        <w:t>1</w:t>
      </w:r>
      <w:r>
        <w:rPr>
          <w:rFonts w:cs="Arial" w:ascii="Times New Roman" w:hAnsi="Times New Roman"/>
          <w:b/>
          <w:sz w:val="24"/>
          <w:szCs w:val="24"/>
        </w:rPr>
        <w:tab/>
        <w:tab/>
        <w:tab/>
        <w:t>Tur</w:t>
      </w:r>
      <w:r>
        <w:rPr>
          <w:rFonts w:cs="Arial" w:ascii="Times New Roman" w:hAnsi="Times New Roman"/>
          <w:b/>
          <w:sz w:val="24"/>
          <w:szCs w:val="24"/>
        </w:rPr>
        <w:t>ma</w:t>
      </w:r>
      <w:r>
        <w:rPr>
          <w:rFonts w:cs="Arial" w:ascii="Times New Roman" w:hAnsi="Times New Roman"/>
          <w:b/>
          <w:sz w:val="24"/>
          <w:szCs w:val="24"/>
        </w:rPr>
        <w:t>: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A1</w:t>
      </w:r>
      <w:r>
        <w:rPr>
          <w:rFonts w:cs="Arial" w:ascii="Times New Roman" w:hAnsi="Times New Roman"/>
          <w:sz w:val="24"/>
          <w:szCs w:val="24"/>
        </w:rPr>
        <w:tab/>
        <w:t xml:space="preserve">                    </w:t>
      </w:r>
      <w:r>
        <w:rPr>
          <w:rFonts w:cs="Arial" w:ascii="Times New Roman" w:hAnsi="Times New Roman"/>
          <w:b/>
          <w:sz w:val="24"/>
          <w:szCs w:val="24"/>
        </w:rPr>
        <w:t>Horário:</w:t>
      </w:r>
      <w:r>
        <w:rPr>
          <w:rFonts w:cs="Arial" w:ascii="Times New Roman" w:hAnsi="Times New Roman"/>
          <w:sz w:val="24"/>
          <w:szCs w:val="24"/>
        </w:rPr>
        <w:t xml:space="preserve"> Seg-Qua, </w:t>
      </w:r>
      <w:r>
        <w:rPr>
          <w:rFonts w:cs="Arial" w:ascii="Times New Roman" w:hAnsi="Times New Roman"/>
          <w:sz w:val="24"/>
          <w:szCs w:val="24"/>
        </w:rPr>
        <w:t>11</w:t>
      </w:r>
      <w:r>
        <w:rPr>
          <w:rFonts w:cs="Arial" w:ascii="Times New Roman" w:hAnsi="Times New Roman"/>
          <w:sz w:val="24"/>
          <w:szCs w:val="24"/>
        </w:rPr>
        <w:t>-</w:t>
      </w:r>
      <w:r>
        <w:rPr>
          <w:rFonts w:cs="Arial" w:ascii="Times New Roman" w:hAnsi="Times New Roman"/>
          <w:sz w:val="24"/>
          <w:szCs w:val="24"/>
        </w:rPr>
        <w:t>13</w:t>
      </w:r>
      <w:r>
        <w:rPr>
          <w:rFonts w:cs="Arial" w:ascii="Times New Roman" w:hAnsi="Times New Roman"/>
          <w:sz w:val="24"/>
          <w:szCs w:val="24"/>
        </w:rPr>
        <w:t xml:space="preserve">h </w:t>
      </w:r>
      <w:r>
        <w:rPr>
          <w:rFonts w:cs="Arial" w:ascii="Times New Roman" w:hAnsi="Times New Roman"/>
          <w:sz w:val="24"/>
          <w:szCs w:val="24"/>
        </w:rPr>
        <w:t>(remoto)</w:t>
      </w:r>
    </w:p>
    <w:p>
      <w:pPr>
        <w:pStyle w:val="Normal"/>
        <w:spacing w:lineRule="auto" w:line="360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______________________________Programa de Disciplina__________________________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Objetivos: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Discutir o conceito de Idade Média, enfatizando seu percurso histórico e o tratamento do mesmo na atualidade;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Analisar a interação, ao longo da Idade Média, das civilizações Cristã Ocidental, Bizantina e Islâmica;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Discutir o conceito de feudalismo considerando diferentes enfoques teóricos e perspectivas historiográficas;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Analisar a gênese, consolidação e decomposição da sociedade feudal;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Discutir o conceito de Cristandade e analisar o papel da Igreja no mundo medieval;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Analisar as transformações da sociedade medieval no limiar dos tempos modernos e discutir a noção de “crise” aplicada aos séculos XIV-XV;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Fornecer subsídios para o tratamento didático da Idade Média no âmbito do Ensino Médio e Fundamental.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Ementa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>A disciplina é, por definição, do ciclo básico, destinando-se, portanto, à formação inicial do estudante de graduação em História no período cronológico referente à Idade Média, contemplando, de forma extensiva, toda a periodização que o constitui. Enfatiza-se o Ocidente cristão, incluindo-se questões importantes referentes à Idade Média Islâmica e Bizantina. A abordagem privilegiará a formação e evolução da sociedade feudal nos seus vários âmbitos constitutivos, englobando aspectos políticos, econômicos, culturais e ideológicos. Também será dada especial atenção à reflexão acerca da prática pedagógica no que toca aos estudos medievais.</w:t>
      </w:r>
      <w:r>
        <w:rPr>
          <w:rFonts w:cs="Arial" w:ascii="Times New Roman" w:hAnsi="Times New Roman"/>
          <w:sz w:val="24"/>
          <w:szCs w:val="24"/>
        </w:rPr>
        <w:tab/>
      </w:r>
    </w:p>
    <w:p>
      <w:pPr>
        <w:pStyle w:val="Normal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Unidades: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Idade Média: conceito e periodização.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Quadro demográfico.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As transformações do mundo romano e a Alta Idade Média.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 ordem senhorial e o feudalismo.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Cristianismo, Igreja e Cristandade.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Cultura e imaginário </w:t>
      </w:r>
      <w:r>
        <w:rPr>
          <w:rFonts w:cs="Arial" w:ascii="Times New Roman" w:hAnsi="Times New Roman"/>
          <w:sz w:val="24"/>
          <w:szCs w:val="24"/>
        </w:rPr>
        <w:t>na Idade Média.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Avaliação: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Avaliação continuada com base no registro das atividades assíncronas  no AVA – 2,0 pontos.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* Produção de material em vídeo (trabalho em grupo), como resultado do projeto “Falar sobre </w:t>
      </w:r>
      <w:r>
        <w:rPr>
          <w:rFonts w:cs="Arial" w:ascii="Times New Roman" w:hAnsi="Times New Roman"/>
          <w:sz w:val="24"/>
          <w:szCs w:val="24"/>
        </w:rPr>
        <w:t xml:space="preserve">Idade Média </w:t>
      </w:r>
      <w:r>
        <w:rPr>
          <w:rFonts w:cs="Arial" w:ascii="Times New Roman" w:hAnsi="Times New Roman"/>
          <w:sz w:val="24"/>
          <w:szCs w:val="24"/>
        </w:rPr>
        <w:t>em tempos de pandemia” - 4,0 pontos.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 Produção individual de trabalho final em forma de texto versando sobre tema correlato aos conteúdos trabalhados ao logo da disciplina – 4,0 pontos.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Atividades assíncronas: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highlight w:val="lightGray"/>
          <w:u w:val="none"/>
        </w:rPr>
        <w:t>1. Atividades semanais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* Leitura e análise de textos da bibliografia.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* Análise de fontes primárias </w:t>
      </w:r>
      <w:r>
        <w:rPr>
          <w:rFonts w:ascii="Times New Roman" w:hAnsi="Times New Roman"/>
          <w:b w:val="false"/>
          <w:bCs w:val="false"/>
          <w:sz w:val="24"/>
          <w:szCs w:val="24"/>
        </w:rPr>
        <w:t>escritas.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* </w:t>
      </w:r>
      <w:r>
        <w:rPr>
          <w:rFonts w:ascii="Times New Roman" w:hAnsi="Times New Roman"/>
          <w:b w:val="false"/>
          <w:bCs w:val="false"/>
          <w:sz w:val="24"/>
          <w:szCs w:val="24"/>
        </w:rPr>
        <w:t>Análise de fontes iconográficas (manuscritos, escultura).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highlight w:val="lightGray"/>
          <w:u w:val="none"/>
        </w:rPr>
        <w:t>2. Trabalho em grupo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: “Falar sobre </w:t>
      </w:r>
      <w:r>
        <w:rPr>
          <w:rFonts w:ascii="Times New Roman" w:hAnsi="Times New Roman"/>
          <w:b w:val="false"/>
          <w:bCs w:val="false"/>
          <w:sz w:val="24"/>
          <w:szCs w:val="24"/>
        </w:rPr>
        <w:t>Idade Média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em tempos de pandemia”.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* </w:t>
      </w:r>
      <w:r>
        <w:rPr>
          <w:rFonts w:ascii="Times New Roman" w:hAnsi="Times New Roman"/>
          <w:b w:val="false"/>
          <w:bCs w:val="false"/>
          <w:sz w:val="24"/>
          <w:szCs w:val="24"/>
        </w:rPr>
        <w:t>Grupos com 5 componentes, no máximo.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* Cada grupo </w:t>
      </w:r>
      <w:r>
        <w:rPr>
          <w:rFonts w:ascii="Times New Roman" w:hAnsi="Times New Roman"/>
          <w:b w:val="false"/>
          <w:bCs w:val="false"/>
          <w:sz w:val="24"/>
          <w:szCs w:val="24"/>
        </w:rPr>
        <w:t>escolherá um tema específico, dentro das seguintes temáticas gerais: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sz w:val="24"/>
          <w:szCs w:val="24"/>
        </w:rPr>
        <w:t>Representações do corpo, da morte e do Além.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sz w:val="24"/>
          <w:szCs w:val="24"/>
        </w:rPr>
        <w:t>Civilização Islâmica.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sz w:val="24"/>
          <w:szCs w:val="24"/>
        </w:rPr>
        <w:t>Civilização Bizantina.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* </w:t>
      </w:r>
      <w:r>
        <w:rPr>
          <w:rFonts w:ascii="Times New Roman" w:hAnsi="Times New Roman"/>
          <w:b w:val="false"/>
          <w:bCs w:val="false"/>
          <w:sz w:val="24"/>
          <w:szCs w:val="24"/>
        </w:rPr>
        <w:t>O tema escolhido será trabalhado como material para uma videoaula, considerando-se: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O diálogo passado / presente.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sz w:val="24"/>
          <w:szCs w:val="24"/>
        </w:rPr>
        <w:t>O público-alvo: alunos do Ensino Fundamental.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highlight w:val="lightGray"/>
          <w:u w:val="none"/>
        </w:rPr>
        <w:t>3. Tra</w:t>
      </w:r>
      <w:r>
        <w:rPr>
          <w:rFonts w:ascii="Times New Roman" w:hAnsi="Times New Roman"/>
          <w:b w:val="false"/>
          <w:bCs w:val="false"/>
          <w:sz w:val="24"/>
          <w:szCs w:val="24"/>
          <w:highlight w:val="lightGray"/>
          <w:u w:val="none"/>
        </w:rPr>
        <w:t>b</w:t>
      </w:r>
      <w:r>
        <w:rPr>
          <w:rFonts w:ascii="Times New Roman" w:hAnsi="Times New Roman"/>
          <w:b w:val="false"/>
          <w:bCs w:val="false"/>
          <w:sz w:val="24"/>
          <w:szCs w:val="24"/>
          <w:highlight w:val="lightGray"/>
          <w:u w:val="none"/>
        </w:rPr>
        <w:t>alho individual final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* Elaboração de um ensaio de no mínimo </w:t>
      </w:r>
      <w:r>
        <w:rPr>
          <w:rFonts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laudas sobre temática relacionada às discussões realizadas ao longo da disciplina, de livre escolha do aluno.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* </w:t>
      </w:r>
      <w:r>
        <w:rPr>
          <w:rFonts w:ascii="Times New Roman" w:hAnsi="Times New Roman"/>
          <w:b w:val="false"/>
          <w:bCs w:val="false"/>
          <w:sz w:val="24"/>
          <w:szCs w:val="24"/>
        </w:rPr>
        <w:t>Formatação: fonte Times New Roman, tamanho 12, espaçamento 1,5, página A4, com margens de 2,5 cm em todos os lados.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cs="Arial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Bibliografia Básica: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BASCHET, Jérôme. </w:t>
      </w:r>
      <w:r>
        <w:rPr>
          <w:rFonts w:ascii="Times New Roman" w:hAnsi="Times New Roman"/>
          <w:i/>
          <w:iCs/>
          <w:sz w:val="24"/>
          <w:szCs w:val="24"/>
        </w:rPr>
        <w:t>A civilização feudal</w:t>
      </w:r>
      <w:r>
        <w:rPr>
          <w:rFonts w:ascii="Times New Roman" w:hAnsi="Times New Roman"/>
          <w:sz w:val="24"/>
          <w:szCs w:val="24"/>
        </w:rPr>
        <w:t>. São Paulo: Globo, 2006.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BROWN, Peter. </w:t>
      </w:r>
      <w:r>
        <w:rPr>
          <w:rFonts w:ascii="Times New Roman" w:hAnsi="Times New Roman"/>
          <w:i/>
          <w:iCs/>
          <w:sz w:val="24"/>
          <w:szCs w:val="24"/>
        </w:rPr>
        <w:t xml:space="preserve">A ascensão do cristianismo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no Ocidente</w:t>
      </w:r>
      <w:r>
        <w:rPr>
          <w:rFonts w:ascii="Times New Roman" w:hAnsi="Times New Roman"/>
          <w:b/>
          <w:sz w:val="24"/>
          <w:szCs w:val="24"/>
          <w:lang w:val="pt-PT"/>
        </w:rPr>
        <w:t>.</w:t>
      </w:r>
      <w:r>
        <w:rPr>
          <w:rFonts w:ascii="Times New Roman" w:hAnsi="Times New Roman"/>
          <w:sz w:val="24"/>
          <w:szCs w:val="24"/>
          <w:lang w:val="pt-PT"/>
        </w:rPr>
        <w:t xml:space="preserve"> Lisboa: Presença, 1999.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ECO, Umberto (Org.). </w:t>
      </w:r>
      <w:bookmarkStart w:id="0" w:name="__DdeLink__931_3779511405"/>
      <w:r>
        <w:rPr>
          <w:rFonts w:ascii="Times New Roman" w:hAnsi="Times New Roman"/>
          <w:i/>
          <w:iCs/>
          <w:sz w:val="24"/>
          <w:szCs w:val="24"/>
        </w:rPr>
        <w:t xml:space="preserve">Idade Média - </w:t>
      </w:r>
      <w:r>
        <w:rPr>
          <w:rFonts w:ascii="Times New Roman" w:hAnsi="Times New Roman"/>
          <w:i w:val="false"/>
          <w:iCs w:val="false"/>
          <w:sz w:val="24"/>
          <w:szCs w:val="24"/>
        </w:rPr>
        <w:t>I: bárbaros, cristãos e muçulmanos.</w:t>
      </w:r>
      <w:bookmarkEnd w:id="0"/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Alfragide: Dom Quixote, 2010.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______. </w:t>
      </w:r>
      <w:r>
        <w:rPr>
          <w:rFonts w:ascii="Times New Roman" w:hAnsi="Times New Roman"/>
          <w:i/>
          <w:iCs/>
          <w:sz w:val="24"/>
          <w:szCs w:val="24"/>
        </w:rPr>
        <w:t xml:space="preserve">Idade Média - </w:t>
      </w:r>
      <w:r>
        <w:rPr>
          <w:rFonts w:ascii="Times New Roman" w:hAnsi="Times New Roman"/>
          <w:i w:val="false"/>
          <w:iCs w:val="false"/>
          <w:sz w:val="24"/>
          <w:szCs w:val="24"/>
        </w:rPr>
        <w:t>II: catedrais, cavaleiros e cidades. Alfragide: Dom Quixote, 2011.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______. Idade Média - </w:t>
      </w:r>
      <w:r>
        <w:rPr>
          <w:rFonts w:ascii="Times New Roman" w:hAnsi="Times New Roman"/>
          <w:i w:val="false"/>
          <w:iCs w:val="false"/>
          <w:sz w:val="24"/>
          <w:szCs w:val="24"/>
        </w:rPr>
        <w:t>III: castelos, mercadores e poetas. Alfragide: Dom Quixote, 2011.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pt-PT"/>
        </w:rPr>
        <w:t xml:space="preserve">______. Idade Média - </w:t>
      </w: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>IV: explorações, comércio e utopias. Alfragide: Dom Quixote, 2011.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 xml:space="preserve">FRANCO JR, Hilário.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A Idade Média, nascimento do Ocidente</w:t>
      </w: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>. 2. ed. rev. ampl.  São Paulo: Brasiliense, 2001.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 xml:space="preserve">LE GOFF, Jacques.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A civilização do Ocidente medieval.</w:t>
      </w: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 xml:space="preserve"> Petrópolis: Vozes, 2016.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 xml:space="preserve">______.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Por uma outra Idade Média</w:t>
      </w: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>: tempo, trabalho e cultura no Ocidente. Petrópolis: Vozes, 2014.</w:t>
      </w:r>
    </w:p>
    <w:p>
      <w:pPr>
        <w:pStyle w:val="Estilo1"/>
        <w:tabs>
          <w:tab w:val="right" w:pos="9639" w:leader="none"/>
        </w:tabs>
        <w:spacing w:lineRule="auto" w:line="276" w:before="0" w:after="57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aps/>
          <w:sz w:val="24"/>
          <w:szCs w:val="24"/>
          <w:lang w:val="fr-FR"/>
        </w:rPr>
        <w:t>Le Goff</w:t>
      </w:r>
      <w:r>
        <w:rPr>
          <w:rFonts w:ascii="Times New Roman" w:hAnsi="Times New Roman"/>
          <w:i w:val="false"/>
          <w:iCs w:val="false"/>
          <w:sz w:val="24"/>
          <w:szCs w:val="24"/>
          <w:lang w:val="fr-FR"/>
        </w:rPr>
        <w:t xml:space="preserve">, Jacques; SCHMITT, Jean-Claude (Org.). </w:t>
      </w:r>
      <w:r>
        <w:rPr>
          <w:rFonts w:ascii="Times New Roman" w:hAnsi="Times New Roman"/>
          <w:i/>
          <w:iCs/>
          <w:sz w:val="24"/>
          <w:szCs w:val="24"/>
          <w:lang w:val="pt-BR"/>
        </w:rPr>
        <w:t>Dicionário temático do Ocidente medieval.</w:t>
      </w:r>
      <w:r>
        <w:rPr>
          <w:rFonts w:ascii="Times New Roman" w:hAnsi="Times New Roman"/>
          <w:i w:val="false"/>
          <w:iCs w:val="false"/>
          <w:sz w:val="24"/>
          <w:szCs w:val="24"/>
          <w:lang w:val="pt-BR"/>
        </w:rPr>
        <w:t xml:space="preserve"> Bauru; São Paulo: EDUSC; Imprensa Oficial do Estado, 2002, 2.v.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 xml:space="preserve">PEDRERO-SÁNCHEZ, Maria G.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História da Idade Média</w:t>
      </w:r>
      <w:r>
        <w:rPr>
          <w:rFonts w:ascii="Times New Roman" w:hAnsi="Times New Roman"/>
          <w:i w:val="false"/>
          <w:iCs w:val="false"/>
          <w:sz w:val="24"/>
          <w:szCs w:val="24"/>
          <w:lang w:val="pt-PT"/>
        </w:rPr>
        <w:t>: textos e testemunhas. São Paulo: HUCITEC, 2004.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bookmarkStart w:id="1" w:name="__DdeLink__2094_460506235"/>
      <w:r>
        <w:rPr>
          <w:rFonts w:eastAsia="SimSun" w:ascii="Times New Roman" w:hAnsi="Times New Roman"/>
          <w:kern w:val="2"/>
          <w:sz w:val="24"/>
          <w:szCs w:val="24"/>
          <w:lang w:val="pt-PT" w:eastAsia="zh-CN"/>
        </w:rPr>
        <w:t>SILVA, Marcelo Cândido da.</w:t>
      </w:r>
      <w:r>
        <w:rPr>
          <w:rFonts w:eastAsia="SimSun" w:ascii="Times New Roman" w:hAnsi="Times New Roman"/>
          <w:i w:val="false"/>
          <w:iCs w:val="false"/>
          <w:kern w:val="2"/>
          <w:sz w:val="24"/>
          <w:szCs w:val="24"/>
          <w:lang w:val="pt-PT" w:eastAsia="zh-CN"/>
        </w:rPr>
        <w:t xml:space="preserve"> </w:t>
      </w:r>
      <w:r>
        <w:rPr>
          <w:rFonts w:eastAsia="SimSun" w:ascii="Times New Roman" w:hAnsi="Times New Roman"/>
          <w:i/>
          <w:iCs/>
          <w:kern w:val="2"/>
          <w:sz w:val="24"/>
          <w:szCs w:val="24"/>
          <w:lang w:val="pt-PT" w:eastAsia="zh-CN"/>
        </w:rPr>
        <w:t>História Medieval</w:t>
      </w:r>
      <w:bookmarkEnd w:id="1"/>
      <w:r>
        <w:rPr>
          <w:rFonts w:eastAsia="SimSun" w:ascii="Times New Roman" w:hAnsi="Times New Roman"/>
          <w:i w:val="false"/>
          <w:iCs w:val="false"/>
          <w:kern w:val="2"/>
          <w:sz w:val="24"/>
          <w:szCs w:val="24"/>
          <w:lang w:val="pt-PT" w:eastAsia="zh-CN"/>
        </w:rPr>
        <w:t>. São Paulo: Contexto, 2019.</w:t>
      </w:r>
    </w:p>
    <w:p>
      <w:pPr>
        <w:pStyle w:val="Normal"/>
        <w:tabs>
          <w:tab w:val="right" w:pos="9639" w:leader="none"/>
        </w:tabs>
        <w:spacing w:lineRule="auto" w:line="276"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i w:val="false"/>
          <w:iCs w:val="false"/>
          <w:kern w:val="2"/>
          <w:sz w:val="24"/>
          <w:szCs w:val="24"/>
          <w:lang w:val="pt-PT" w:eastAsia="zh-CN"/>
        </w:rPr>
        <w:t xml:space="preserve">WICKHAM, Chris. </w:t>
      </w:r>
      <w:r>
        <w:rPr>
          <w:rFonts w:eastAsia="SimSun" w:ascii="Times New Roman" w:hAnsi="Times New Roman"/>
          <w:i/>
          <w:iCs/>
          <w:kern w:val="2"/>
          <w:sz w:val="24"/>
          <w:szCs w:val="24"/>
          <w:lang w:val="pt-PT" w:eastAsia="zh-CN"/>
        </w:rPr>
        <w:t>O legado de Roma</w:t>
      </w:r>
      <w:r>
        <w:rPr>
          <w:rFonts w:eastAsia="SimSun" w:ascii="Times New Roman" w:hAnsi="Times New Roman"/>
          <w:i w:val="false"/>
          <w:iCs w:val="false"/>
          <w:kern w:val="2"/>
          <w:sz w:val="24"/>
          <w:szCs w:val="24"/>
          <w:lang w:val="pt-PT" w:eastAsia="zh-CN"/>
        </w:rPr>
        <w:t xml:space="preserve">. </w:t>
      </w:r>
      <w:r>
        <w:rPr>
          <w:rFonts w:eastAsia="SimSun" w:ascii="Times New Roman" w:hAnsi="Times New Roman"/>
          <w:i w:val="false"/>
          <w:iCs w:val="false"/>
          <w:kern w:val="2"/>
          <w:sz w:val="24"/>
          <w:szCs w:val="24"/>
          <w:lang w:val="pt-PT" w:eastAsia="zh-CN"/>
        </w:rPr>
        <w:t>Campinas: Editora da Unicamo, 2019.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0" w:top="1418" w:footer="0" w:bottom="1928" w:gutter="0"/>
      <w:pgNumType w:fmt="decimal"/>
      <w:formProt w:val="false"/>
      <w:textDirection w:val="lrTb"/>
      <w:docGrid w:type="default" w:linePitch="1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5581650</wp:posOffset>
          </wp:positionH>
          <wp:positionV relativeFrom="paragraph">
            <wp:posOffset>76835</wp:posOffset>
          </wp:positionV>
          <wp:extent cx="658495" cy="73215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7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"/>
    <w:qFormat/>
    <w:pPr>
      <w:keepNext w:val="true"/>
      <w:numPr>
        <w:ilvl w:val="0"/>
        <w:numId w:val="0"/>
      </w:numPr>
      <w:outlineLvl w:val="1"/>
    </w:pPr>
    <w:rPr>
      <w:rFonts w:ascii="Arial" w:hAnsi="Arial" w:cs="Arial"/>
      <w:b/>
      <w:u w:val="single" w:color="FFFFFF"/>
    </w:rPr>
  </w:style>
  <w:style w:type="paragraph" w:styleId="Ttulo3">
    <w:name w:val="Heading 3"/>
    <w:basedOn w:val="Normal"/>
    <w:qFormat/>
    <w:pPr>
      <w:keepNext w:val="true"/>
      <w:numPr>
        <w:ilvl w:val="0"/>
        <w:numId w:val="0"/>
      </w:numPr>
      <w:outlineLvl w:val="2"/>
    </w:pPr>
    <w:rPr>
      <w:rFonts w:ascii="Arial" w:hAnsi="Arial" w:cs="Arial"/>
      <w:b/>
      <w:sz w:val="20"/>
    </w:rPr>
  </w:style>
  <w:style w:type="paragraph" w:styleId="Ttulo4">
    <w:name w:val="Heading 4"/>
    <w:basedOn w:val="Normal"/>
    <w:qFormat/>
    <w:pPr>
      <w:keepNext w:val="true"/>
      <w:numPr>
        <w:ilvl w:val="0"/>
        <w:numId w:val="0"/>
      </w:numPr>
      <w:spacing w:lineRule="auto" w:line="360"/>
      <w:outlineLvl w:val="3"/>
    </w:pPr>
    <w:rPr>
      <w:rFonts w:ascii="Arial" w:hAnsi="Arial" w:cs="Arial"/>
      <w:b/>
    </w:rPr>
  </w:style>
  <w:style w:type="character" w:styleId="Caracteresdenotaderodap">
    <w:name w:val="Caracteres de nota de rodapé"/>
    <w:qFormat/>
    <w:rPr>
      <w:position w:val="24"/>
      <w:sz w:val="17"/>
    </w:rPr>
  </w:style>
  <w:style w:type="character" w:styleId="Ncoradanotaderodap">
    <w:name w:val="Âncora da nota de rodapé"/>
    <w:rPr>
      <w:vertAlign w:val="superscri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taderodap">
    <w:name w:val="Footnote Text"/>
    <w:basedOn w:val="Normal"/>
    <w:pPr>
      <w:suppressLineNumbers/>
      <w:ind w:left="170" w:right="0" w:hanging="170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odap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squerda">
    <w:name w:val="Cabeçalho à esquerda"/>
    <w:basedOn w:val="Normal"/>
    <w:qFormat/>
    <w:pPr>
      <w:suppressLineNumbers/>
      <w:tabs>
        <w:tab w:val="center" w:pos="4986" w:leader="none"/>
        <w:tab w:val="right" w:pos="9972" w:leader="none"/>
      </w:tabs>
    </w:pPr>
    <w:rPr/>
  </w:style>
  <w:style w:type="paragraph" w:styleId="Estilo1">
    <w:name w:val="Estilo1"/>
    <w:basedOn w:val="Normal"/>
    <w:qFormat/>
    <w:pPr>
      <w:widowControl w:val="false"/>
      <w:spacing w:before="0" w:after="120"/>
      <w:ind w:left="0" w:right="0" w:firstLine="567"/>
      <w:jc w:val="both"/>
    </w:pPr>
    <w:rPr>
      <w:sz w:val="26"/>
      <w:szCs w:val="20"/>
      <w:lang w:val="en-US" w:bidi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artigo</Template>
  <TotalTime>51</TotalTime>
  <Application>LibreOffice/6.0.7.3$Linux_X86_64 LibreOffice_project/00m0$Build-3</Application>
  <Pages>3</Pages>
  <Words>662</Words>
  <Characters>3869</Characters>
  <CharactersWithSpaces>4492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2020-09-20T19:27:30Z</dcterms:created>
  <dc:creator>Edmar Checon de Freitas</dc:creator>
  <dc:description/>
  <dc:language>pt-BR</dc:language>
  <cp:lastModifiedBy>Edmar Checon de Freitas</cp:lastModifiedBy>
  <dcterms:modified xsi:type="dcterms:W3CDTF">2021-05-24T15:47:23Z</dcterms:modified>
  <cp:revision>11</cp:revision>
  <dc:subject/>
  <dc:title>artigo</dc:title>
</cp:coreProperties>
</file>