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FE" w:rsidRDefault="00223EFE" w:rsidP="00223EFE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color w:val="000000"/>
          <w:sz w:val="28"/>
          <w:szCs w:val="28"/>
        </w:rPr>
      </w:pPr>
      <w:r>
        <w:rPr>
          <w:rFonts w:ascii="ArialNarrow-Bold" w:hAnsi="ArialNarrow-Bold" w:cs="ArialNarrow-Bold"/>
          <w:b/>
          <w:bCs/>
          <w:color w:val="000000"/>
          <w:sz w:val="28"/>
          <w:szCs w:val="28"/>
        </w:rPr>
        <w:t>GHT 00775 - História e Prática educativa</w:t>
      </w:r>
    </w:p>
    <w:p w:rsidR="00223EFE" w:rsidRDefault="00223EFE" w:rsidP="00223EFE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color w:val="000000"/>
          <w:sz w:val="28"/>
          <w:szCs w:val="28"/>
        </w:rPr>
      </w:pPr>
      <w:r>
        <w:rPr>
          <w:rFonts w:ascii="ArialNarrow-Bold" w:hAnsi="ArialNarrow-Bold" w:cs="ArialNarrow-Bold"/>
          <w:b/>
          <w:bCs/>
          <w:color w:val="000000"/>
          <w:sz w:val="28"/>
          <w:szCs w:val="28"/>
        </w:rPr>
        <w:t xml:space="preserve">Renata </w:t>
      </w:r>
      <w:proofErr w:type="spellStart"/>
      <w:r>
        <w:rPr>
          <w:rFonts w:ascii="ArialNarrow-Bold" w:hAnsi="ArialNarrow-Bold" w:cs="ArialNarrow-Bold"/>
          <w:b/>
          <w:bCs/>
          <w:color w:val="000000"/>
          <w:sz w:val="28"/>
          <w:szCs w:val="28"/>
        </w:rPr>
        <w:t>Vereza</w:t>
      </w:r>
      <w:proofErr w:type="spellEnd"/>
    </w:p>
    <w:p w:rsidR="00223EFE" w:rsidRDefault="00223EFE" w:rsidP="00223EFE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color w:val="000000"/>
          <w:sz w:val="28"/>
          <w:szCs w:val="28"/>
        </w:rPr>
      </w:pPr>
    </w:p>
    <w:p w:rsidR="00223EFE" w:rsidRPr="00223EFE" w:rsidRDefault="00223EFE" w:rsidP="00223EF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23EFE">
        <w:rPr>
          <w:rFonts w:asciiTheme="majorHAnsi" w:hAnsiTheme="majorHAnsi" w:cstheme="majorHAnsi"/>
          <w:b/>
          <w:bCs/>
          <w:color w:val="000000"/>
          <w:sz w:val="24"/>
          <w:szCs w:val="24"/>
        </w:rPr>
        <w:t>Ementa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: O curso tem por objetivo trabalhar estratégias, técnicas e métodos pró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 xml:space="preserve">prios do ensino 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da História dentro do ambiente escolar, tendo como horizonte a discussão sobre as prá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 xml:space="preserve">ticas 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educativas, entendidas como as práticas que ocorrem para a concretizaçã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 xml:space="preserve">o de processos 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educacionais e que compreendem os processos formativos q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 xml:space="preserve">ue ocorrem no meio social com o 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qual estão envolvidos, de modo necessário e inevitável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 xml:space="preserve"> pelo simples fato de existir 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socialmente.</w:t>
      </w:r>
    </w:p>
    <w:p w:rsidR="00223EFE" w:rsidRPr="00223EFE" w:rsidRDefault="00223EFE" w:rsidP="00223EF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23EFE">
        <w:rPr>
          <w:rFonts w:asciiTheme="majorHAnsi" w:hAnsiTheme="majorHAnsi" w:cstheme="majorHAnsi"/>
          <w:color w:val="000000"/>
          <w:sz w:val="24"/>
          <w:szCs w:val="24"/>
        </w:rPr>
        <w:t>Neste sentido, propõe também pensar de forma crítica a prática educativa e transmissã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 xml:space="preserve">o dos 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saberes formais de história dentro do contexto de sala de aula, refletindo de que forma é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223EFE">
        <w:rPr>
          <w:rFonts w:asciiTheme="majorHAnsi" w:hAnsiTheme="majorHAnsi" w:cstheme="majorHAnsi"/>
          <w:color w:val="000000"/>
          <w:sz w:val="24"/>
          <w:szCs w:val="24"/>
        </w:rPr>
        <w:t>possível arquitetar uma prática dialógica na construção do conhecimento histórico.</w:t>
      </w:r>
    </w:p>
    <w:p w:rsidR="00223EFE" w:rsidRDefault="00223EFE" w:rsidP="00223EFE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</w:p>
    <w:p w:rsidR="00223EFE" w:rsidRDefault="00223EFE" w:rsidP="00223EFE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  <w:r>
        <w:rPr>
          <w:rFonts w:ascii="ArialNarrow-Bold" w:hAnsi="ArialNarrow-Bold" w:cs="ArialNarrow-Bold"/>
          <w:b/>
          <w:bCs/>
          <w:color w:val="000000"/>
          <w:sz w:val="24"/>
          <w:szCs w:val="24"/>
        </w:rPr>
        <w:t>Referências gerais: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 xml:space="preserve">BOURDIEU, P. </w:t>
      </w:r>
      <w:r w:rsidRPr="00223EFE">
        <w:rPr>
          <w:rFonts w:asciiTheme="majorHAnsi" w:hAnsiTheme="majorHAnsi" w:cstheme="majorHAnsi"/>
          <w:b/>
          <w:bCs/>
          <w:color w:val="000000"/>
        </w:rPr>
        <w:t>O Poder Simbólico</w:t>
      </w:r>
      <w:r w:rsidRPr="00223EFE">
        <w:rPr>
          <w:rFonts w:asciiTheme="majorHAnsi" w:hAnsiTheme="majorHAnsi" w:cstheme="majorHAnsi"/>
          <w:color w:val="000000"/>
        </w:rPr>
        <w:t>. Rio de Janeiro: Bertrand, 1998.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>FONTOURA, H “Formação de professores para a justiça social: uma reflexã</w:t>
      </w:r>
      <w:r w:rsidRPr="00223EFE">
        <w:rPr>
          <w:rFonts w:asciiTheme="majorHAnsi" w:hAnsiTheme="majorHAnsi" w:cstheme="majorHAnsi"/>
          <w:color w:val="000000"/>
        </w:rPr>
        <w:t xml:space="preserve">o sobre a </w:t>
      </w:r>
      <w:r w:rsidRPr="00223EFE">
        <w:rPr>
          <w:rFonts w:asciiTheme="majorHAnsi" w:hAnsiTheme="majorHAnsi" w:cstheme="majorHAnsi"/>
          <w:color w:val="000000"/>
        </w:rPr>
        <w:t xml:space="preserve">docência na Residência pedagógica”. </w:t>
      </w:r>
      <w:r w:rsidRPr="00223EFE">
        <w:rPr>
          <w:rFonts w:asciiTheme="majorHAnsi" w:hAnsiTheme="majorHAnsi" w:cstheme="majorHAnsi"/>
          <w:b/>
          <w:bCs/>
          <w:i/>
          <w:iCs/>
          <w:color w:val="000000"/>
        </w:rPr>
        <w:t>Revista Ibero Americana de Estudos em</w:t>
      </w:r>
      <w:r>
        <w:rPr>
          <w:rFonts w:asciiTheme="majorHAnsi" w:hAnsiTheme="majorHAnsi" w:cstheme="majorHAnsi"/>
          <w:color w:val="000000"/>
        </w:rPr>
        <w:t xml:space="preserve"> </w:t>
      </w:r>
      <w:r w:rsidRPr="00223EFE">
        <w:rPr>
          <w:rFonts w:asciiTheme="majorHAnsi" w:hAnsiTheme="majorHAnsi" w:cstheme="majorHAnsi"/>
          <w:b/>
          <w:bCs/>
          <w:i/>
          <w:iCs/>
          <w:color w:val="000000"/>
        </w:rPr>
        <w:t>Educação</w:t>
      </w:r>
      <w:r w:rsidRPr="00223EFE">
        <w:rPr>
          <w:rFonts w:asciiTheme="majorHAnsi" w:hAnsiTheme="majorHAnsi" w:cstheme="majorHAnsi"/>
          <w:color w:val="000000"/>
        </w:rPr>
        <w:t>, n.0, 2017.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 xml:space="preserve">FREIRE, Paulo. </w:t>
      </w:r>
      <w:r w:rsidRPr="00223EFE">
        <w:rPr>
          <w:rFonts w:asciiTheme="majorHAnsi" w:hAnsiTheme="majorHAnsi" w:cstheme="majorHAnsi"/>
          <w:b/>
          <w:bCs/>
          <w:i/>
          <w:iCs/>
          <w:color w:val="000000"/>
        </w:rPr>
        <w:t>Pedagogia da Autonomia</w:t>
      </w:r>
      <w:r w:rsidRPr="00223EFE">
        <w:rPr>
          <w:rFonts w:asciiTheme="majorHAnsi" w:hAnsiTheme="majorHAnsi" w:cstheme="majorHAnsi"/>
          <w:color w:val="000000"/>
        </w:rPr>
        <w:t>. 43. Ed. São Paulo: Paz e Terra, 2011.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>HOBSBAWN, E. J. “</w:t>
      </w:r>
      <w:r w:rsidRPr="00223EFE">
        <w:rPr>
          <w:rFonts w:asciiTheme="majorHAnsi" w:hAnsiTheme="majorHAnsi" w:cstheme="majorHAnsi"/>
          <w:i/>
          <w:iCs/>
          <w:color w:val="000000"/>
        </w:rPr>
        <w:t xml:space="preserve">The social </w:t>
      </w:r>
      <w:proofErr w:type="spellStart"/>
      <w:r w:rsidRPr="00223EFE">
        <w:rPr>
          <w:rFonts w:asciiTheme="majorHAnsi" w:hAnsiTheme="majorHAnsi" w:cstheme="majorHAnsi"/>
          <w:i/>
          <w:iCs/>
          <w:color w:val="000000"/>
        </w:rPr>
        <w:t>function</w:t>
      </w:r>
      <w:proofErr w:type="spellEnd"/>
      <w:r w:rsidRPr="00223EFE">
        <w:rPr>
          <w:rFonts w:asciiTheme="majorHAnsi" w:hAnsiTheme="majorHAnsi" w:cstheme="majorHAnsi"/>
          <w:i/>
          <w:iCs/>
          <w:color w:val="000000"/>
        </w:rPr>
        <w:t xml:space="preserve"> </w:t>
      </w:r>
      <w:proofErr w:type="spellStart"/>
      <w:r w:rsidRPr="00223EFE">
        <w:rPr>
          <w:rFonts w:asciiTheme="majorHAnsi" w:hAnsiTheme="majorHAnsi" w:cstheme="majorHAnsi"/>
          <w:i/>
          <w:iCs/>
          <w:color w:val="000000"/>
        </w:rPr>
        <w:t>of</w:t>
      </w:r>
      <w:proofErr w:type="spellEnd"/>
      <w:r w:rsidRPr="00223EFE">
        <w:rPr>
          <w:rFonts w:asciiTheme="majorHAnsi" w:hAnsiTheme="majorHAnsi" w:cstheme="majorHAnsi"/>
          <w:i/>
          <w:iCs/>
          <w:color w:val="000000"/>
        </w:rPr>
        <w:t xml:space="preserve"> </w:t>
      </w:r>
      <w:proofErr w:type="spellStart"/>
      <w:r w:rsidRPr="00223EFE">
        <w:rPr>
          <w:rFonts w:asciiTheme="majorHAnsi" w:hAnsiTheme="majorHAnsi" w:cstheme="majorHAnsi"/>
          <w:i/>
          <w:iCs/>
          <w:color w:val="000000"/>
        </w:rPr>
        <w:t>the</w:t>
      </w:r>
      <w:proofErr w:type="spellEnd"/>
      <w:r w:rsidRPr="00223EFE">
        <w:rPr>
          <w:rFonts w:asciiTheme="majorHAnsi" w:hAnsiTheme="majorHAnsi" w:cstheme="majorHAnsi"/>
          <w:i/>
          <w:iCs/>
          <w:color w:val="000000"/>
        </w:rPr>
        <w:t xml:space="preserve"> </w:t>
      </w:r>
      <w:proofErr w:type="spellStart"/>
      <w:r w:rsidRPr="00223EFE">
        <w:rPr>
          <w:rFonts w:asciiTheme="majorHAnsi" w:hAnsiTheme="majorHAnsi" w:cstheme="majorHAnsi"/>
          <w:i/>
          <w:iCs/>
          <w:color w:val="000000"/>
        </w:rPr>
        <w:t>past</w:t>
      </w:r>
      <w:proofErr w:type="spellEnd"/>
      <w:r w:rsidRPr="00223EFE">
        <w:rPr>
          <w:rFonts w:asciiTheme="majorHAnsi" w:hAnsiTheme="majorHAnsi" w:cstheme="majorHAnsi"/>
          <w:i/>
          <w:iCs/>
          <w:color w:val="000000"/>
        </w:rPr>
        <w:t>”</w:t>
      </w:r>
      <w:r w:rsidRPr="00223EFE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223EFE">
        <w:rPr>
          <w:rFonts w:asciiTheme="majorHAnsi" w:hAnsiTheme="majorHAnsi" w:cstheme="majorHAnsi"/>
          <w:b/>
          <w:bCs/>
          <w:color w:val="000000"/>
        </w:rPr>
        <w:t>Past</w:t>
      </w:r>
      <w:proofErr w:type="spellEnd"/>
      <w:r w:rsidRPr="00223EFE">
        <w:rPr>
          <w:rFonts w:asciiTheme="majorHAnsi" w:hAnsiTheme="majorHAnsi" w:cstheme="majorHAnsi"/>
          <w:b/>
          <w:bCs/>
          <w:color w:val="000000"/>
        </w:rPr>
        <w:t xml:space="preserve"> </w:t>
      </w:r>
      <w:proofErr w:type="spellStart"/>
      <w:r w:rsidRPr="00223EFE">
        <w:rPr>
          <w:rFonts w:asciiTheme="majorHAnsi" w:hAnsiTheme="majorHAnsi" w:cstheme="majorHAnsi"/>
          <w:b/>
          <w:bCs/>
          <w:color w:val="000000"/>
        </w:rPr>
        <w:t>and</w:t>
      </w:r>
      <w:proofErr w:type="spellEnd"/>
      <w:r w:rsidRPr="00223EFE">
        <w:rPr>
          <w:rFonts w:asciiTheme="majorHAnsi" w:hAnsiTheme="majorHAnsi" w:cstheme="majorHAnsi"/>
          <w:b/>
          <w:bCs/>
          <w:color w:val="000000"/>
        </w:rPr>
        <w:t xml:space="preserve"> </w:t>
      </w:r>
      <w:proofErr w:type="spellStart"/>
      <w:r w:rsidRPr="00223EFE">
        <w:rPr>
          <w:rFonts w:asciiTheme="majorHAnsi" w:hAnsiTheme="majorHAnsi" w:cstheme="majorHAnsi"/>
          <w:b/>
          <w:bCs/>
          <w:color w:val="000000"/>
        </w:rPr>
        <w:t>Present</w:t>
      </w:r>
      <w:proofErr w:type="spellEnd"/>
      <w:r w:rsidRPr="00223EFE">
        <w:rPr>
          <w:rFonts w:asciiTheme="majorHAnsi" w:hAnsiTheme="majorHAnsi" w:cstheme="majorHAnsi"/>
          <w:color w:val="000000"/>
        </w:rPr>
        <w:t xml:space="preserve">, 55, 1972, pp. </w:t>
      </w:r>
      <w:r w:rsidRPr="00223EFE">
        <w:rPr>
          <w:rFonts w:asciiTheme="majorHAnsi" w:hAnsiTheme="majorHAnsi" w:cstheme="majorHAnsi"/>
          <w:color w:val="000000"/>
        </w:rPr>
        <w:t>03-17.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231F20"/>
        </w:rPr>
      </w:pPr>
      <w:r w:rsidRPr="00223EFE">
        <w:rPr>
          <w:rFonts w:asciiTheme="majorHAnsi" w:hAnsiTheme="majorHAnsi" w:cstheme="majorHAnsi"/>
          <w:color w:val="231F20"/>
        </w:rPr>
        <w:t xml:space="preserve">MONTEIRO, Ana Maria F. C. “Entre o estranho e o </w:t>
      </w:r>
      <w:r w:rsidRPr="00223EFE">
        <w:rPr>
          <w:rFonts w:asciiTheme="majorHAnsi" w:hAnsiTheme="majorHAnsi" w:cstheme="majorHAnsi"/>
          <w:color w:val="231F20"/>
        </w:rPr>
        <w:t xml:space="preserve">familiar: o uso de analogias no </w:t>
      </w:r>
      <w:r w:rsidRPr="00223EFE">
        <w:rPr>
          <w:rFonts w:asciiTheme="majorHAnsi" w:hAnsiTheme="majorHAnsi" w:cstheme="majorHAnsi"/>
          <w:color w:val="231F20"/>
        </w:rPr>
        <w:t xml:space="preserve">ensino de história”. </w:t>
      </w:r>
      <w:r w:rsidRPr="00223EFE">
        <w:rPr>
          <w:rFonts w:asciiTheme="majorHAnsi" w:hAnsiTheme="majorHAnsi" w:cstheme="majorHAnsi"/>
          <w:b/>
          <w:bCs/>
          <w:color w:val="231F20"/>
        </w:rPr>
        <w:t>Cad. Cedes, Campinas</w:t>
      </w:r>
      <w:r w:rsidRPr="00223EFE">
        <w:rPr>
          <w:rFonts w:asciiTheme="majorHAnsi" w:hAnsiTheme="majorHAnsi" w:cstheme="majorHAnsi"/>
          <w:color w:val="231F20"/>
        </w:rPr>
        <w:t xml:space="preserve">, vol. 25, n. 67, </w:t>
      </w:r>
      <w:proofErr w:type="gramStart"/>
      <w:r w:rsidRPr="00223EFE">
        <w:rPr>
          <w:rFonts w:asciiTheme="majorHAnsi" w:hAnsiTheme="majorHAnsi" w:cstheme="majorHAnsi"/>
          <w:color w:val="231F20"/>
        </w:rPr>
        <w:t>set./</w:t>
      </w:r>
      <w:proofErr w:type="gramEnd"/>
      <w:r w:rsidRPr="00223EFE">
        <w:rPr>
          <w:rFonts w:asciiTheme="majorHAnsi" w:hAnsiTheme="majorHAnsi" w:cstheme="majorHAnsi"/>
          <w:color w:val="231F20"/>
        </w:rPr>
        <w:t>dez. 2005, pp. 333-347.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>RABELO, Amanda. “Pesquisa educacional e prática educativa na formaçã</w:t>
      </w:r>
      <w:r w:rsidRPr="00223EFE">
        <w:rPr>
          <w:rFonts w:asciiTheme="majorHAnsi" w:hAnsiTheme="majorHAnsi" w:cstheme="majorHAnsi"/>
          <w:color w:val="000000"/>
        </w:rPr>
        <w:t xml:space="preserve">o docente: um </w:t>
      </w:r>
      <w:r w:rsidRPr="00223EFE">
        <w:rPr>
          <w:rFonts w:asciiTheme="majorHAnsi" w:hAnsiTheme="majorHAnsi" w:cstheme="majorHAnsi"/>
          <w:color w:val="000000"/>
        </w:rPr>
        <w:t xml:space="preserve">elo entre teoria e prática. </w:t>
      </w:r>
      <w:r w:rsidRPr="00223EFE">
        <w:rPr>
          <w:rFonts w:asciiTheme="majorHAnsi" w:hAnsiTheme="majorHAnsi" w:cstheme="majorHAnsi"/>
          <w:b/>
          <w:bCs/>
          <w:i/>
          <w:iCs/>
          <w:color w:val="000000"/>
        </w:rPr>
        <w:t xml:space="preserve">Revista educação Pública, </w:t>
      </w:r>
      <w:r w:rsidRPr="00223EFE">
        <w:rPr>
          <w:rFonts w:asciiTheme="majorHAnsi" w:hAnsiTheme="majorHAnsi" w:cstheme="majorHAnsi"/>
          <w:color w:val="000000"/>
        </w:rPr>
        <w:t>v.19, no.18, 2019.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i/>
          <w:iCs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 xml:space="preserve">RAMOS, Francisco Régis Lopes. </w:t>
      </w:r>
      <w:r w:rsidRPr="00223EFE">
        <w:rPr>
          <w:rFonts w:asciiTheme="majorHAnsi" w:hAnsiTheme="majorHAnsi" w:cstheme="majorHAnsi"/>
          <w:i/>
          <w:iCs/>
          <w:color w:val="000000"/>
        </w:rPr>
        <w:t>“A insustentável</w:t>
      </w:r>
      <w:r w:rsidRPr="00223EFE">
        <w:rPr>
          <w:rFonts w:asciiTheme="majorHAnsi" w:hAnsiTheme="majorHAnsi" w:cstheme="majorHAnsi"/>
          <w:i/>
          <w:iCs/>
          <w:color w:val="000000"/>
        </w:rPr>
        <w:t xml:space="preserve"> leveza do tempo: Os objetos da </w:t>
      </w:r>
      <w:r w:rsidRPr="00223EFE">
        <w:rPr>
          <w:rFonts w:asciiTheme="majorHAnsi" w:hAnsiTheme="majorHAnsi" w:cstheme="majorHAnsi"/>
          <w:i/>
          <w:iCs/>
          <w:color w:val="000000"/>
        </w:rPr>
        <w:t>sociedade de consumo em aulas de história”</w:t>
      </w:r>
      <w:r w:rsidRPr="00223EFE">
        <w:rPr>
          <w:rFonts w:asciiTheme="majorHAnsi" w:hAnsiTheme="majorHAnsi" w:cstheme="majorHAnsi"/>
          <w:color w:val="000000"/>
        </w:rPr>
        <w:t xml:space="preserve">, </w:t>
      </w:r>
      <w:r w:rsidRPr="00223EFE">
        <w:rPr>
          <w:rFonts w:asciiTheme="majorHAnsi" w:hAnsiTheme="majorHAnsi" w:cstheme="majorHAnsi"/>
          <w:b/>
          <w:bCs/>
          <w:color w:val="000000"/>
        </w:rPr>
        <w:t>Educação em Revista</w:t>
      </w:r>
      <w:r w:rsidRPr="00223EFE">
        <w:rPr>
          <w:rFonts w:asciiTheme="majorHAnsi" w:hAnsiTheme="majorHAnsi" w:cstheme="majorHAnsi"/>
          <w:color w:val="000000"/>
        </w:rPr>
        <w:t>, Belo Horizonte, n.47, jun. 2008, pp. 179-196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i/>
          <w:iCs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 xml:space="preserve">RODRIGUES, Rogério. </w:t>
      </w:r>
      <w:r w:rsidRPr="00223EFE">
        <w:rPr>
          <w:rFonts w:asciiTheme="majorHAnsi" w:hAnsiTheme="majorHAnsi" w:cstheme="majorHAnsi"/>
          <w:b/>
          <w:bCs/>
          <w:i/>
          <w:iCs/>
          <w:color w:val="000000"/>
        </w:rPr>
        <w:t>“</w:t>
      </w:r>
      <w:r w:rsidRPr="00223EFE">
        <w:rPr>
          <w:rFonts w:asciiTheme="majorHAnsi" w:hAnsiTheme="majorHAnsi" w:cstheme="majorHAnsi"/>
          <w:i/>
          <w:iCs/>
          <w:color w:val="000000"/>
        </w:rPr>
        <w:t xml:space="preserve">A prática educativa como </w:t>
      </w:r>
      <w:r w:rsidRPr="00223EFE">
        <w:rPr>
          <w:rFonts w:asciiTheme="majorHAnsi" w:hAnsiTheme="majorHAnsi" w:cstheme="majorHAnsi"/>
          <w:i/>
          <w:iCs/>
          <w:color w:val="000000"/>
        </w:rPr>
        <w:t xml:space="preserve">uma atividade de desencontro de </w:t>
      </w:r>
      <w:r w:rsidRPr="00223EFE">
        <w:rPr>
          <w:rFonts w:asciiTheme="majorHAnsi" w:hAnsiTheme="majorHAnsi" w:cstheme="majorHAnsi"/>
          <w:i/>
          <w:iCs/>
          <w:color w:val="000000"/>
        </w:rPr>
        <w:t>sujeitos”</w:t>
      </w:r>
      <w:r w:rsidRPr="00223EFE">
        <w:rPr>
          <w:rFonts w:asciiTheme="majorHAnsi" w:hAnsiTheme="majorHAnsi" w:cstheme="majorHAnsi"/>
          <w:color w:val="000000"/>
        </w:rPr>
        <w:t xml:space="preserve">, </w:t>
      </w:r>
      <w:r w:rsidRPr="00223EFE">
        <w:rPr>
          <w:rFonts w:asciiTheme="majorHAnsi" w:hAnsiTheme="majorHAnsi" w:cstheme="majorHAnsi"/>
          <w:b/>
          <w:bCs/>
          <w:color w:val="000000"/>
        </w:rPr>
        <w:t>Educação e Pesquisa</w:t>
      </w:r>
      <w:r w:rsidRPr="00223EFE">
        <w:rPr>
          <w:rFonts w:asciiTheme="majorHAnsi" w:hAnsiTheme="majorHAnsi" w:cstheme="majorHAnsi"/>
          <w:color w:val="000000"/>
        </w:rPr>
        <w:t xml:space="preserve">, São Paulo, v.33, n.3, </w:t>
      </w:r>
      <w:proofErr w:type="gramStart"/>
      <w:r w:rsidRPr="00223EFE">
        <w:rPr>
          <w:rFonts w:asciiTheme="majorHAnsi" w:hAnsiTheme="majorHAnsi" w:cstheme="majorHAnsi"/>
          <w:color w:val="000000"/>
        </w:rPr>
        <w:t>set./</w:t>
      </w:r>
      <w:proofErr w:type="gramEnd"/>
      <w:r w:rsidRPr="00223EFE">
        <w:rPr>
          <w:rFonts w:asciiTheme="majorHAnsi" w:hAnsiTheme="majorHAnsi" w:cstheme="majorHAnsi"/>
          <w:color w:val="000000"/>
        </w:rPr>
        <w:t>dez. 2007, pp. 445-458.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b/>
          <w:bCs/>
          <w:i/>
          <w:iCs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 xml:space="preserve">SCHON, D. “Formar professores como profissionais reflexivos”, in: NÓVOA, A (org.). </w:t>
      </w:r>
      <w:r w:rsidRPr="00223EFE">
        <w:rPr>
          <w:rFonts w:asciiTheme="majorHAnsi" w:hAnsiTheme="majorHAnsi" w:cstheme="majorHAnsi"/>
          <w:b/>
          <w:bCs/>
          <w:i/>
          <w:iCs/>
          <w:color w:val="000000"/>
        </w:rPr>
        <w:t xml:space="preserve">Os </w:t>
      </w:r>
      <w:r w:rsidRPr="00223EFE">
        <w:rPr>
          <w:rFonts w:asciiTheme="majorHAnsi" w:hAnsiTheme="majorHAnsi" w:cstheme="majorHAnsi"/>
          <w:b/>
          <w:bCs/>
          <w:i/>
          <w:iCs/>
          <w:color w:val="000000"/>
        </w:rPr>
        <w:t>professores e sua formação</w:t>
      </w:r>
      <w:r w:rsidRPr="00223EFE">
        <w:rPr>
          <w:rFonts w:asciiTheme="majorHAnsi" w:hAnsiTheme="majorHAnsi" w:cstheme="majorHAnsi"/>
          <w:color w:val="000000"/>
        </w:rPr>
        <w:t>. Lisboa: Dom Quixote, 1995.</w:t>
      </w:r>
    </w:p>
    <w:p w:rsidR="00335F21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223EFE">
        <w:rPr>
          <w:rFonts w:asciiTheme="majorHAnsi" w:hAnsiTheme="majorHAnsi" w:cstheme="majorHAnsi"/>
          <w:color w:val="000000"/>
        </w:rPr>
        <w:t xml:space="preserve">SORGENTINI, </w:t>
      </w:r>
      <w:proofErr w:type="spellStart"/>
      <w:r w:rsidRPr="00223EFE">
        <w:rPr>
          <w:rFonts w:asciiTheme="majorHAnsi" w:hAnsiTheme="majorHAnsi" w:cstheme="majorHAnsi"/>
          <w:color w:val="000000"/>
        </w:rPr>
        <w:t>Hernán</w:t>
      </w:r>
      <w:proofErr w:type="spellEnd"/>
      <w:r w:rsidRPr="00223EFE">
        <w:rPr>
          <w:rFonts w:asciiTheme="majorHAnsi" w:hAnsiTheme="majorHAnsi" w:cstheme="majorHAnsi"/>
          <w:color w:val="000000"/>
        </w:rPr>
        <w:t>. “</w:t>
      </w:r>
      <w:proofErr w:type="spellStart"/>
      <w:r w:rsidRPr="00223EFE">
        <w:rPr>
          <w:rFonts w:asciiTheme="majorHAnsi" w:hAnsiTheme="majorHAnsi" w:cstheme="majorHAnsi"/>
          <w:i/>
          <w:iCs/>
          <w:color w:val="000000"/>
        </w:rPr>
        <w:t>Reflexión</w:t>
      </w:r>
      <w:proofErr w:type="spellEnd"/>
      <w:r w:rsidRPr="00223EFE">
        <w:rPr>
          <w:rFonts w:asciiTheme="majorHAnsi" w:hAnsiTheme="majorHAnsi" w:cstheme="majorHAnsi"/>
          <w:i/>
          <w:iCs/>
          <w:color w:val="000000"/>
        </w:rPr>
        <w:t xml:space="preserve"> sobre La memoria y </w:t>
      </w:r>
      <w:proofErr w:type="spellStart"/>
      <w:r w:rsidRPr="00223EFE">
        <w:rPr>
          <w:rFonts w:asciiTheme="majorHAnsi" w:hAnsiTheme="majorHAnsi" w:cstheme="majorHAnsi"/>
          <w:i/>
          <w:iCs/>
          <w:color w:val="000000"/>
        </w:rPr>
        <w:t>autoreflexió</w:t>
      </w:r>
      <w:r w:rsidRPr="00223EFE">
        <w:rPr>
          <w:rFonts w:asciiTheme="majorHAnsi" w:hAnsiTheme="majorHAnsi" w:cstheme="majorHAnsi"/>
          <w:i/>
          <w:iCs/>
          <w:color w:val="000000"/>
        </w:rPr>
        <w:t>n</w:t>
      </w:r>
      <w:proofErr w:type="spellEnd"/>
      <w:r w:rsidRPr="00223EFE">
        <w:rPr>
          <w:rFonts w:asciiTheme="majorHAnsi" w:hAnsiTheme="majorHAnsi" w:cstheme="majorHAnsi"/>
          <w:i/>
          <w:iCs/>
          <w:color w:val="000000"/>
        </w:rPr>
        <w:t xml:space="preserve"> de La </w:t>
      </w:r>
      <w:proofErr w:type="spellStart"/>
      <w:r w:rsidRPr="00223EFE">
        <w:rPr>
          <w:rFonts w:asciiTheme="majorHAnsi" w:hAnsiTheme="majorHAnsi" w:cstheme="majorHAnsi"/>
          <w:i/>
          <w:iCs/>
          <w:color w:val="000000"/>
        </w:rPr>
        <w:t>Historia</w:t>
      </w:r>
      <w:proofErr w:type="spellEnd"/>
      <w:r w:rsidRPr="00223EFE">
        <w:rPr>
          <w:rFonts w:asciiTheme="majorHAnsi" w:hAnsiTheme="majorHAnsi" w:cstheme="majorHAnsi"/>
          <w:i/>
          <w:iCs/>
          <w:color w:val="000000"/>
        </w:rPr>
        <w:t>”</w:t>
      </w:r>
      <w:r w:rsidRPr="00223EFE">
        <w:rPr>
          <w:rFonts w:asciiTheme="majorHAnsi" w:hAnsiTheme="majorHAnsi" w:cstheme="majorHAnsi"/>
          <w:i/>
          <w:iCs/>
          <w:color w:val="000000"/>
        </w:rPr>
        <w:t xml:space="preserve">, </w:t>
      </w:r>
      <w:r w:rsidRPr="00223EFE">
        <w:rPr>
          <w:rFonts w:asciiTheme="majorHAnsi" w:hAnsiTheme="majorHAnsi" w:cstheme="majorHAnsi"/>
          <w:b/>
          <w:bCs/>
          <w:color w:val="000000"/>
        </w:rPr>
        <w:t xml:space="preserve">Revista Brasileira de História, </w:t>
      </w:r>
      <w:r w:rsidRPr="00223EFE">
        <w:rPr>
          <w:rFonts w:asciiTheme="majorHAnsi" w:hAnsiTheme="majorHAnsi" w:cstheme="majorHAnsi"/>
          <w:color w:val="000000"/>
        </w:rPr>
        <w:t>São Paulo, v. 23, no. 45, 2003, pp. 103-128.</w:t>
      </w:r>
    </w:p>
    <w:p w:rsid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</w:p>
    <w:p w:rsid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11 aulas síncronas via </w:t>
      </w:r>
      <w:proofErr w:type="spellStart"/>
      <w:r>
        <w:rPr>
          <w:rFonts w:asciiTheme="majorHAnsi" w:hAnsiTheme="majorHAnsi" w:cstheme="majorHAnsi"/>
          <w:color w:val="000000"/>
        </w:rPr>
        <w:t>google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meets</w:t>
      </w:r>
      <w:proofErr w:type="spellEnd"/>
      <w:r>
        <w:rPr>
          <w:rFonts w:asciiTheme="majorHAnsi" w:hAnsiTheme="majorHAnsi" w:cstheme="majorHAnsi"/>
          <w:color w:val="000000"/>
        </w:rPr>
        <w:t xml:space="preserve">, as </w:t>
      </w:r>
      <w:r w:rsidR="00AF0137">
        <w:rPr>
          <w:rFonts w:asciiTheme="majorHAnsi" w:hAnsiTheme="majorHAnsi" w:cstheme="majorHAnsi"/>
          <w:color w:val="000000"/>
        </w:rPr>
        <w:t xml:space="preserve">3as feiras, das 09h </w:t>
      </w:r>
      <w:proofErr w:type="spellStart"/>
      <w:r w:rsidR="00AF0137">
        <w:rPr>
          <w:rFonts w:asciiTheme="majorHAnsi" w:hAnsiTheme="majorHAnsi" w:cstheme="majorHAnsi"/>
          <w:color w:val="000000"/>
        </w:rPr>
        <w:t>as</w:t>
      </w:r>
      <w:proofErr w:type="spellEnd"/>
      <w:r w:rsidR="00AF0137">
        <w:rPr>
          <w:rFonts w:asciiTheme="majorHAnsi" w:hAnsiTheme="majorHAnsi" w:cstheme="majorHAnsi"/>
          <w:color w:val="000000"/>
        </w:rPr>
        <w:t xml:space="preserve"> 11h</w:t>
      </w:r>
      <w:bookmarkStart w:id="0" w:name="_GoBack"/>
      <w:bookmarkEnd w:id="0"/>
    </w:p>
    <w:p w:rsid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06 atividades assíncronas</w:t>
      </w:r>
    </w:p>
    <w:p w:rsid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223EFE">
        <w:rPr>
          <w:rFonts w:asciiTheme="majorHAnsi" w:hAnsiTheme="majorHAnsi" w:cstheme="majorHAnsi"/>
          <w:b/>
          <w:color w:val="000000"/>
        </w:rPr>
        <w:t>Avaliação</w:t>
      </w:r>
      <w:r>
        <w:rPr>
          <w:rFonts w:asciiTheme="majorHAnsi" w:hAnsiTheme="majorHAnsi" w:cstheme="majorHAnsi"/>
          <w:color w:val="000000"/>
        </w:rPr>
        <w:t>:</w:t>
      </w:r>
    </w:p>
    <w:p w:rsidR="00223EFE" w:rsidRPr="00223EFE" w:rsidRDefault="00223EFE" w:rsidP="00223EFE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i/>
          <w:iCs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Relatórios das atividades desenvolvidas. As atividades serão disponibilizadas com instruções, materiais e prazos no </w:t>
      </w:r>
      <w:proofErr w:type="spellStart"/>
      <w:r>
        <w:rPr>
          <w:rFonts w:asciiTheme="majorHAnsi" w:hAnsiTheme="majorHAnsi" w:cstheme="majorHAnsi"/>
          <w:color w:val="000000"/>
        </w:rPr>
        <w:t>classroom</w:t>
      </w:r>
      <w:proofErr w:type="spellEnd"/>
      <w:r>
        <w:rPr>
          <w:rFonts w:asciiTheme="majorHAnsi" w:hAnsiTheme="majorHAnsi" w:cstheme="majorHAnsi"/>
          <w:color w:val="000000"/>
        </w:rPr>
        <w:t xml:space="preserve"> da turma </w:t>
      </w:r>
    </w:p>
    <w:sectPr w:rsidR="00223EFE" w:rsidRPr="0022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FE"/>
    <w:rsid w:val="00223EFE"/>
    <w:rsid w:val="005023C0"/>
    <w:rsid w:val="008A3FD9"/>
    <w:rsid w:val="00A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D3F4"/>
  <w15:chartTrackingRefBased/>
  <w15:docId w15:val="{2AB1B898-4B47-4FE9-86AF-0233628A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Dulce</cp:lastModifiedBy>
  <cp:revision>2</cp:revision>
  <dcterms:created xsi:type="dcterms:W3CDTF">2021-05-13T16:38:00Z</dcterms:created>
  <dcterms:modified xsi:type="dcterms:W3CDTF">2021-05-13T16:52:00Z</dcterms:modified>
</cp:coreProperties>
</file>